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E9167D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CC0A0B" w:rsidRPr="00940CC6">
        <w:rPr>
          <w:rFonts w:ascii="Times New Roman" w:hAnsi="Times New Roman"/>
          <w:b/>
          <w:sz w:val="28"/>
          <w:szCs w:val="28"/>
        </w:rPr>
        <w:t>несени</w:t>
      </w:r>
      <w:r>
        <w:rPr>
          <w:rFonts w:ascii="Times New Roman" w:hAnsi="Times New Roman"/>
          <w:b/>
          <w:sz w:val="28"/>
          <w:szCs w:val="28"/>
        </w:rPr>
        <w:t>е</w:t>
      </w:r>
      <w:r w:rsidR="00CC0A0B"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 w:rsidR="00CC0A0B">
        <w:rPr>
          <w:rFonts w:ascii="Times New Roman" w:hAnsi="Times New Roman"/>
          <w:b/>
          <w:sz w:val="28"/>
          <w:szCs w:val="28"/>
        </w:rPr>
        <w:t>и корректировок в л</w:t>
      </w:r>
      <w:r w:rsidR="00CC0A0B"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 w:rsidR="00CC0A0B">
        <w:rPr>
          <w:rFonts w:ascii="Times New Roman" w:hAnsi="Times New Roman"/>
          <w:b/>
          <w:sz w:val="28"/>
          <w:szCs w:val="28"/>
        </w:rPr>
        <w:t xml:space="preserve">й регламент </w:t>
      </w:r>
      <w:r w:rsidR="004E4C72">
        <w:rPr>
          <w:rFonts w:ascii="Times New Roman" w:hAnsi="Times New Roman"/>
          <w:b/>
          <w:sz w:val="28"/>
          <w:szCs w:val="28"/>
        </w:rPr>
        <w:t>Конд</w:t>
      </w:r>
      <w:r w:rsidR="00AE0653">
        <w:rPr>
          <w:rFonts w:ascii="Times New Roman" w:hAnsi="Times New Roman"/>
          <w:b/>
          <w:sz w:val="28"/>
          <w:szCs w:val="28"/>
        </w:rPr>
        <w:t xml:space="preserve">инского </w:t>
      </w:r>
      <w:r w:rsidR="00CC0A0B">
        <w:rPr>
          <w:rFonts w:ascii="Times New Roman" w:hAnsi="Times New Roman"/>
          <w:b/>
          <w:sz w:val="28"/>
          <w:szCs w:val="28"/>
        </w:rPr>
        <w:t xml:space="preserve">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</w:t>
      </w:r>
      <w:r w:rsidR="005338A5">
        <w:rPr>
          <w:rFonts w:ascii="Times New Roman" w:hAnsi="Times New Roman"/>
          <w:sz w:val="28"/>
          <w:szCs w:val="28"/>
        </w:rPr>
        <w:t xml:space="preserve">кона Российской Федерации от </w:t>
      </w:r>
      <w:r w:rsidR="005519A6">
        <w:rPr>
          <w:rFonts w:ascii="Times New Roman" w:hAnsi="Times New Roman"/>
          <w:sz w:val="28"/>
          <w:szCs w:val="28"/>
        </w:rPr>
        <w:t>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</w:t>
      </w:r>
      <w:r w:rsidR="009B22CE">
        <w:rPr>
          <w:rFonts w:ascii="Times New Roman" w:hAnsi="Times New Roman"/>
          <w:sz w:val="28"/>
          <w:szCs w:val="28"/>
        </w:rPr>
        <w:t xml:space="preserve"> от 14 марта 2009 г. № 32- ФЗ «О</w:t>
      </w:r>
      <w:r w:rsidR="005519A6">
        <w:rPr>
          <w:rFonts w:ascii="Times New Roman" w:hAnsi="Times New Roman"/>
          <w:sz w:val="28"/>
          <w:szCs w:val="28"/>
        </w:rPr>
        <w:t xml:space="preserve">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0017E" w:rsidRDefault="0040017E" w:rsidP="0040017E">
      <w:pPr>
        <w:pStyle w:val="a3"/>
        <w:numPr>
          <w:ilvl w:val="0"/>
          <w:numId w:val="9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таблицу 3 раздела 1.1.5. </w:t>
      </w:r>
      <w:r w:rsidR="00037E00">
        <w:rPr>
          <w:rFonts w:ascii="Times New Roman" w:hAnsi="Times New Roman" w:cs="Times New Roman"/>
          <w:sz w:val="28"/>
          <w:szCs w:val="28"/>
        </w:rPr>
        <w:t xml:space="preserve">главу 1 </w:t>
      </w:r>
      <w:r>
        <w:rPr>
          <w:rFonts w:ascii="Times New Roman" w:hAnsi="Times New Roman" w:cs="Times New Roman"/>
          <w:sz w:val="28"/>
          <w:szCs w:val="28"/>
        </w:rPr>
        <w:t xml:space="preserve">«Распределение лесов по целевому назначению и категориям защитных лесов по кварталам или частям, а также основания выделения защитных, эксплуатационных и резервных лесов» в части защитных </w:t>
      </w:r>
      <w:r w:rsidR="00D50520">
        <w:rPr>
          <w:rFonts w:ascii="Times New Roman" w:hAnsi="Times New Roman" w:cs="Times New Roman"/>
          <w:sz w:val="28"/>
          <w:szCs w:val="28"/>
        </w:rPr>
        <w:t>и эксплуатационных</w:t>
      </w:r>
      <w:r w:rsidR="00037E00">
        <w:rPr>
          <w:rFonts w:ascii="Times New Roman" w:hAnsi="Times New Roman" w:cs="Times New Roman"/>
          <w:sz w:val="28"/>
          <w:szCs w:val="28"/>
        </w:rPr>
        <w:t xml:space="preserve"> лесов</w:t>
      </w:r>
      <w:r>
        <w:rPr>
          <w:rFonts w:ascii="Times New Roman" w:hAnsi="Times New Roman" w:cs="Times New Roman"/>
          <w:sz w:val="28"/>
          <w:szCs w:val="28"/>
        </w:rPr>
        <w:t xml:space="preserve">. Изменить номера кварталов или их части по </w:t>
      </w:r>
      <w:proofErr w:type="spellStart"/>
      <w:r w:rsidR="004E732D">
        <w:rPr>
          <w:rFonts w:ascii="Times New Roman" w:hAnsi="Times New Roman" w:cs="Times New Roman"/>
          <w:sz w:val="28"/>
          <w:szCs w:val="28"/>
        </w:rPr>
        <w:t>Кондинскому</w:t>
      </w:r>
      <w:proofErr w:type="spellEnd"/>
      <w:r w:rsidR="004E73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732D">
        <w:rPr>
          <w:rFonts w:ascii="Times New Roman" w:hAnsi="Times New Roman" w:cs="Times New Roman"/>
          <w:sz w:val="28"/>
          <w:szCs w:val="28"/>
        </w:rPr>
        <w:t>Сантыринскому</w:t>
      </w:r>
      <w:proofErr w:type="spellEnd"/>
      <w:r w:rsidR="004E732D">
        <w:rPr>
          <w:rFonts w:ascii="Times New Roman" w:hAnsi="Times New Roman" w:cs="Times New Roman"/>
          <w:sz w:val="28"/>
          <w:szCs w:val="28"/>
        </w:rPr>
        <w:t xml:space="preserve"> </w:t>
      </w:r>
      <w:r w:rsidR="00D50520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D50520">
        <w:rPr>
          <w:rFonts w:ascii="Times New Roman" w:hAnsi="Times New Roman" w:cs="Times New Roman"/>
          <w:sz w:val="28"/>
          <w:szCs w:val="28"/>
        </w:rPr>
        <w:t>Исингинскому</w:t>
      </w:r>
      <w:proofErr w:type="spellEnd"/>
      <w:r w:rsidR="00D505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4E732D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лесничеств</w:t>
      </w:r>
      <w:r w:rsidR="004E732D">
        <w:rPr>
          <w:rFonts w:ascii="Times New Roman" w:hAnsi="Times New Roman" w:cs="Times New Roman"/>
          <w:sz w:val="28"/>
          <w:szCs w:val="28"/>
        </w:rPr>
        <w:t>ам</w:t>
      </w:r>
      <w:r w:rsidR="00037E0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 представить</w:t>
      </w:r>
      <w:r w:rsidR="000D48AB">
        <w:rPr>
          <w:rFonts w:ascii="Times New Roman" w:hAnsi="Times New Roman" w:cs="Times New Roman"/>
          <w:sz w:val="28"/>
          <w:szCs w:val="28"/>
        </w:rPr>
        <w:t xml:space="preserve"> таблицу</w:t>
      </w:r>
      <w:r w:rsidR="00925C4B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в следующем виде:</w:t>
      </w:r>
    </w:p>
    <w:p w:rsidR="009A2D09" w:rsidRDefault="009A2D09" w:rsidP="00037E00">
      <w:pPr>
        <w:pStyle w:val="a3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9A2D09" w:rsidRDefault="009A2D09" w:rsidP="00037E00">
      <w:pPr>
        <w:pStyle w:val="a3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9A2D09" w:rsidRDefault="009A2D09" w:rsidP="00037E00">
      <w:pPr>
        <w:pStyle w:val="a3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9A2D09" w:rsidRDefault="009A2D09" w:rsidP="00037E00">
      <w:pPr>
        <w:pStyle w:val="a3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9A2D09" w:rsidRDefault="009A2D09" w:rsidP="00037E00">
      <w:pPr>
        <w:pStyle w:val="a3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9A2D09" w:rsidRDefault="009A2D09" w:rsidP="00037E00">
      <w:pPr>
        <w:pStyle w:val="a3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9A2D09" w:rsidRDefault="009A2D09" w:rsidP="00037E00">
      <w:pPr>
        <w:pStyle w:val="a3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9A2D09" w:rsidRDefault="009A2D09" w:rsidP="00037E00">
      <w:pPr>
        <w:pStyle w:val="a3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9A2D09" w:rsidRDefault="009A2D09" w:rsidP="00037E00">
      <w:pPr>
        <w:pStyle w:val="a3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9A2D09" w:rsidRDefault="009A2D09" w:rsidP="00037E00">
      <w:pPr>
        <w:pStyle w:val="a3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037E00" w:rsidRDefault="00037E00" w:rsidP="00037E00">
      <w:pPr>
        <w:pStyle w:val="a3"/>
        <w:ind w:left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3</w:t>
      </w:r>
    </w:p>
    <w:tbl>
      <w:tblPr>
        <w:tblW w:w="10490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701"/>
        <w:gridCol w:w="2835"/>
        <w:gridCol w:w="1134"/>
        <w:gridCol w:w="2126"/>
      </w:tblGrid>
      <w:tr w:rsidR="0040017E" w:rsidRPr="004E732D" w:rsidTr="00B01713">
        <w:trPr>
          <w:trHeight w:val="349"/>
          <w:tblHeader/>
        </w:trPr>
        <w:tc>
          <w:tcPr>
            <w:tcW w:w="2694" w:type="dxa"/>
            <w:tcMar>
              <w:left w:w="28" w:type="dxa"/>
              <w:right w:w="28" w:type="dxa"/>
            </w:tcMar>
            <w:vAlign w:val="center"/>
          </w:tcPr>
          <w:p w:rsidR="0040017E" w:rsidRPr="004E732D" w:rsidRDefault="0040017E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Целевое назначение</w:t>
            </w:r>
          </w:p>
          <w:p w:rsidR="0040017E" w:rsidRPr="004E732D" w:rsidRDefault="0040017E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</w:t>
            </w:r>
          </w:p>
        </w:tc>
        <w:tc>
          <w:tcPr>
            <w:tcW w:w="1701" w:type="dxa"/>
            <w:vAlign w:val="center"/>
          </w:tcPr>
          <w:p w:rsidR="0040017E" w:rsidRPr="004E732D" w:rsidRDefault="0040017E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Участковое</w:t>
            </w:r>
          </w:p>
          <w:p w:rsidR="0040017E" w:rsidRPr="004E732D" w:rsidRDefault="0040017E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лесничество</w:t>
            </w:r>
          </w:p>
        </w:tc>
        <w:tc>
          <w:tcPr>
            <w:tcW w:w="2835" w:type="dxa"/>
            <w:vAlign w:val="center"/>
          </w:tcPr>
          <w:p w:rsidR="0040017E" w:rsidRPr="004E732D" w:rsidRDefault="0040017E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Номера кварталов</w:t>
            </w:r>
          </w:p>
          <w:p w:rsidR="0040017E" w:rsidRPr="004E732D" w:rsidRDefault="0040017E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или их частей</w:t>
            </w:r>
          </w:p>
        </w:tc>
        <w:tc>
          <w:tcPr>
            <w:tcW w:w="1134" w:type="dxa"/>
            <w:vAlign w:val="center"/>
          </w:tcPr>
          <w:p w:rsidR="0040017E" w:rsidRPr="004E732D" w:rsidRDefault="0040017E" w:rsidP="004E732D">
            <w:pPr>
              <w:spacing w:line="240" w:lineRule="atLeast"/>
              <w:ind w:left="-108" w:right="-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40017E" w:rsidRPr="004E732D" w:rsidRDefault="0040017E" w:rsidP="004E732D">
            <w:pPr>
              <w:spacing w:line="240" w:lineRule="atLeast"/>
              <w:ind w:left="-160" w:right="-8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40017E" w:rsidRPr="004E732D" w:rsidRDefault="0040017E" w:rsidP="004E732D">
            <w:pPr>
              <w:spacing w:line="240" w:lineRule="atLeast"/>
              <w:ind w:righ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деления лесов по целевому назначению</w:t>
            </w:r>
          </w:p>
        </w:tc>
      </w:tr>
      <w:tr w:rsidR="004E732D" w:rsidRPr="004E732D" w:rsidTr="00B01713">
        <w:trPr>
          <w:trHeight w:val="295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лесов: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706 858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732D" w:rsidRPr="004E732D" w:rsidTr="00B01713">
        <w:trPr>
          <w:trHeight w:val="24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Защитные леса,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26876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ст.10 ЛК РФ</w:t>
            </w:r>
          </w:p>
        </w:tc>
      </w:tr>
      <w:tr w:rsidR="004E732D" w:rsidRPr="004E732D" w:rsidTr="00B01713">
        <w:trPr>
          <w:trHeight w:val="205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732D" w:rsidRPr="004E732D" w:rsidTr="00B01713">
        <w:trPr>
          <w:trHeight w:val="43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1. Леса</w:t>
            </w:r>
            <w:r w:rsidR="00AF30B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выполняющие функции защиты природных и иных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2242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ст.102 ЛК РФ, Приказ Рослесхоза от 20.03.2008 г.</w:t>
            </w:r>
          </w:p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№ 84</w:t>
            </w:r>
          </w:p>
        </w:tc>
      </w:tr>
      <w:tr w:rsidR="004E732D" w:rsidRPr="004E732D" w:rsidTr="001F1E2F">
        <w:trPr>
          <w:trHeight w:val="261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4E732D" w:rsidRPr="004E732D" w:rsidTr="00B01713">
        <w:trPr>
          <w:trHeight w:val="43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а) защитные полосы лесов, расположенные вдоль железнодорожных путей и автодорог общего пользования, находящихся в собственности субъектов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2242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17.5.3.02-90 «Охрана природы. Земли. Нормы выделения на землях государственного лесного фонда защитных полос вдоль железных и автомобильных дорог»</w:t>
            </w:r>
          </w:p>
        </w:tc>
      </w:tr>
      <w:tr w:rsidR="004E732D" w:rsidRPr="004E732D" w:rsidTr="00B01713">
        <w:trPr>
          <w:trHeight w:val="172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732D" w:rsidRPr="004E732D" w:rsidTr="00B01713">
        <w:trPr>
          <w:trHeight w:val="505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- защитные полосы вдоль автодорог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Кондинское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139, 154, 157, 175, ч.177, 192, 215, 238, 327</w:t>
            </w:r>
            <w:r w:rsidRPr="004E732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, 348, 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2242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-«-</w:t>
            </w:r>
          </w:p>
        </w:tc>
      </w:tr>
      <w:tr w:rsidR="00D45E77" w:rsidRPr="004E732D" w:rsidTr="00B01713">
        <w:trPr>
          <w:trHeight w:val="1222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5E77" w:rsidRPr="00D45E77" w:rsidRDefault="00D45E77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2. Ценные леса, всего;</w:t>
            </w:r>
          </w:p>
          <w:p w:rsidR="00D45E77" w:rsidRPr="00D45E77" w:rsidRDefault="00D45E77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E77" w:rsidRPr="00D45E77" w:rsidRDefault="00D45E77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5E77" w:rsidRPr="00D45E77" w:rsidRDefault="00D45E77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E77" w:rsidRPr="00D45E77" w:rsidRDefault="00D45E77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24634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5E77" w:rsidRPr="009A2D09" w:rsidRDefault="00D45E77" w:rsidP="00D45E7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A2D09">
              <w:rPr>
                <w:rFonts w:ascii="Times New Roman" w:hAnsi="Times New Roman" w:cs="Times New Roman"/>
              </w:rPr>
              <w:t>ст. 102 ЛК РФ, Приказ Рослесхоза от 20.03.2008 г.</w:t>
            </w:r>
          </w:p>
          <w:p w:rsidR="00D45E77" w:rsidRPr="00D45E77" w:rsidRDefault="00D45E77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09">
              <w:rPr>
                <w:rFonts w:ascii="Times New Roman" w:hAnsi="Times New Roman" w:cs="Times New Roman"/>
              </w:rPr>
              <w:t>№ 84</w:t>
            </w:r>
          </w:p>
        </w:tc>
      </w:tr>
      <w:tr w:rsidR="009A2D09" w:rsidRPr="004E732D" w:rsidTr="001F1E2F">
        <w:trPr>
          <w:trHeight w:val="288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а) нерестоохранные полосы лесов</w:t>
            </w:r>
          </w:p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Pr="00D45E77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а) нерестоохранные полосы лесов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09" w:rsidRPr="00D45E77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5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Кондинское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2D09" w:rsidRPr="00D45E77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 6, 13, 15,19, 27-30, 14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16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33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34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41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42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50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51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58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59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67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68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75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76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77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86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87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92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93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100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-107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109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-116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121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-129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131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174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176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177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195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-200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222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239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241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293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,300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304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-308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310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-312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317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318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322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327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329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330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334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336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343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349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-352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356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361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372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383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387</w:t>
            </w: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09" w:rsidRPr="00D45E77" w:rsidRDefault="009A2D0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5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16250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D09" w:rsidRPr="00D45E77" w:rsidRDefault="009A2D09" w:rsidP="009A2D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E77">
              <w:rPr>
                <w:rFonts w:ascii="Times New Roman" w:hAnsi="Times New Roman" w:cs="Times New Roman"/>
                <w:sz w:val="24"/>
                <w:szCs w:val="24"/>
              </w:rPr>
              <w:t>ст. 102 ЛК РФ, Приказ Рослесхоза от 20.03.2008 г. № 84, Федеральный закон от 22.07.2008 г. № 143 –ФЗ</w:t>
            </w:r>
          </w:p>
        </w:tc>
      </w:tr>
      <w:tr w:rsidR="009A2D09" w:rsidRPr="004E732D" w:rsidTr="00B01713">
        <w:trPr>
          <w:trHeight w:val="50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2D09" w:rsidRPr="009A2D09" w:rsidRDefault="009A2D09" w:rsidP="009A2D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09" w:rsidRPr="009A2D09" w:rsidRDefault="009A2D09" w:rsidP="009A2D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D09">
              <w:rPr>
                <w:rFonts w:ascii="Times New Roman" w:hAnsi="Times New Roman" w:cs="Times New Roman"/>
                <w:sz w:val="24"/>
                <w:szCs w:val="24"/>
              </w:rPr>
              <w:t>Сантыринское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2D09" w:rsidRPr="009A2D09" w:rsidRDefault="009A2D09" w:rsidP="009A2D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09">
              <w:rPr>
                <w:rFonts w:ascii="Times New Roman" w:hAnsi="Times New Roman" w:cs="Times New Roman"/>
                <w:sz w:val="24"/>
                <w:szCs w:val="24"/>
              </w:rPr>
              <w:t>86, 1ч, 2ч, 9ч, 99ч, 112ч, 122ч, 123ч, 129ч, 130ч, 136ч, 147ч, 148ч, 170ч, 171ч, 179ч, 196ч, 197ч, 208ч, 223ч, 224ч, 234ч, 235ч, 247ч, 254ч-259ч.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09" w:rsidRPr="009A2D09" w:rsidRDefault="009A2D09" w:rsidP="009A2D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09">
              <w:rPr>
                <w:rFonts w:ascii="Times New Roman" w:hAnsi="Times New Roman" w:cs="Times New Roman"/>
                <w:sz w:val="24"/>
                <w:szCs w:val="24"/>
              </w:rPr>
              <w:t>5094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D09" w:rsidRPr="009A2D09" w:rsidRDefault="009A2D09" w:rsidP="009A2D09">
            <w:pPr>
              <w:contextualSpacing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A2D09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</w:tr>
      <w:tr w:rsidR="009A2D09" w:rsidRPr="004E732D" w:rsidTr="00B01713">
        <w:trPr>
          <w:trHeight w:val="28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2D09" w:rsidRPr="009A2D09" w:rsidRDefault="009A2D09" w:rsidP="009A2D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09" w:rsidRPr="009A2D09" w:rsidRDefault="009A2D09" w:rsidP="009A2D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D09">
              <w:rPr>
                <w:rFonts w:ascii="Times New Roman" w:hAnsi="Times New Roman" w:cs="Times New Roman"/>
                <w:sz w:val="24"/>
                <w:szCs w:val="24"/>
              </w:rPr>
              <w:t>Исингинское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2D09" w:rsidRPr="009A2D09" w:rsidRDefault="009A2D09" w:rsidP="009A2D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09">
              <w:rPr>
                <w:rFonts w:ascii="Times New Roman" w:hAnsi="Times New Roman" w:cs="Times New Roman"/>
                <w:sz w:val="24"/>
                <w:szCs w:val="24"/>
              </w:rPr>
              <w:t>1, 2, 59ч, 60ч, 76ч, 77ч, 85ч-88ч, 102ч, 103ч, 119ч-121ч.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09" w:rsidRPr="009A2D09" w:rsidRDefault="009A2D09" w:rsidP="009A2D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09">
              <w:rPr>
                <w:rFonts w:ascii="Times New Roman" w:hAnsi="Times New Roman" w:cs="Times New Roman"/>
                <w:sz w:val="24"/>
                <w:szCs w:val="24"/>
              </w:rPr>
              <w:t>3290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D09" w:rsidRPr="009A2D09" w:rsidRDefault="009A2D09" w:rsidP="009A2D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09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</w:tr>
      <w:tr w:rsidR="009A2D09" w:rsidRPr="004E732D" w:rsidTr="001F1E2F">
        <w:trPr>
          <w:trHeight w:val="30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2D09" w:rsidRPr="009A2D09" w:rsidRDefault="009A2D09" w:rsidP="009A2D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09" w:rsidRPr="009A2D09" w:rsidRDefault="009A2D09" w:rsidP="009A2D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09">
              <w:rPr>
                <w:rFonts w:ascii="Times New Roman" w:hAnsi="Times New Roman" w:cs="Times New Roman"/>
                <w:sz w:val="24"/>
                <w:szCs w:val="24"/>
              </w:rPr>
              <w:t>Итого нерестоохранные полосы лесов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09" w:rsidRPr="009A2D09" w:rsidRDefault="009A2D09" w:rsidP="009A2D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D09">
              <w:rPr>
                <w:rFonts w:ascii="Times New Roman" w:hAnsi="Times New Roman" w:cs="Times New Roman"/>
                <w:sz w:val="24"/>
                <w:szCs w:val="24"/>
              </w:rPr>
              <w:t>24634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D09" w:rsidRPr="009A2D09" w:rsidRDefault="009A2D09" w:rsidP="009A2D09">
            <w:pPr>
              <w:ind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D09" w:rsidRPr="004E732D" w:rsidTr="001F1E2F">
        <w:trPr>
          <w:trHeight w:val="430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Pr="004E732D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E73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Эксплуатационные леса</w:t>
            </w: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E73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Эксплуатационные леса</w:t>
            </w: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09" w:rsidRPr="004E732D" w:rsidRDefault="009A2D09" w:rsidP="00D45E77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Кондинское</w:t>
            </w:r>
            <w:proofErr w:type="spellEnd"/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Pr="004E732D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2D09" w:rsidRPr="004E732D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2-5, 7-12, 17, 18, 20-26, 31, 32, 35-40, 43-49, 52-57, 60-66, 69-74, 78-85, 88-91, 94-99, 108, 117-120, 130, 132-138, 140-153, 155, 156, 158-173, 178-191, 193, 194, 201-214, 216-221, 223-237, 240, 242-292, 294-299, 301-303, 309, 313-316, 319-321, 328, 331-333, 335, 337-342, 344-347, 353-355, 357-360, 362-371, 373-379, 381, 382, 14ч, 16ч, 33ч, 34ч, 41ч, 42ч, 50ч, 51ч, 58ч, 59ч, 67ч, 68ч, 75ч, 76ч, 77ч, 86ч, 87ч, 92ч, 93ч, 100ч-107ч, 109ч-116ч, 121ч-129ч, 131ч, 174ч</w:t>
            </w:r>
            <w:r w:rsidRPr="004E73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176ч, 195ч-200ч, 222ч, 239ч, 241ч, 293ч, 300ч, 304ч, 305ч-308ч, 310-312ч, 317ч, 318ч, 322ч-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325ч, 326, 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327ч, 329ч, 330ч, 334ч, 336ч, 343ч, 349ч-352ч, 356ч, 361ч, 372ч, 383ч-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385ч, 386, 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387ч.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09" w:rsidRPr="004E732D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292734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D09" w:rsidRPr="004E732D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ст. 10</w:t>
            </w:r>
          </w:p>
          <w:p w:rsidR="009A2D09" w:rsidRPr="004E732D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ЛК РФ</w:t>
            </w:r>
          </w:p>
        </w:tc>
      </w:tr>
      <w:tr w:rsidR="009A2D09" w:rsidRPr="004E732D" w:rsidTr="00B01713">
        <w:trPr>
          <w:trHeight w:val="57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2D09" w:rsidRPr="004E732D" w:rsidRDefault="009A2D09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09" w:rsidRPr="004E732D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732D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с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антыринское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2D09" w:rsidRPr="004E732D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3-8, 10-85, 87-98, 100-111, 113-121, 124-128, 131-135, 137-146, 149-169, 172-178, 180-195, 198-207, 209-222, 225-233, 236-246, 248-253, 260-271, 1ч, 2ч, 9ч, 99ч, 112ч, 1</w:t>
            </w:r>
            <w:r w:rsidRPr="004E732D">
              <w:rPr>
                <w:rFonts w:ascii="Times New Roman" w:hAnsi="Times New Roman" w:cs="Times New Roman"/>
                <w:sz w:val="24"/>
                <w:szCs w:val="24"/>
              </w:rPr>
              <w:t>22ч, 123ч, 129ч, 130ч,136ч, 137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148ч, 170ч, 171ч, 179ч, 196ч, 197ч, 208ч, 223ч, 224ч, 234ч, 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235ч, 247ч, 254ч-259ч.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09" w:rsidRPr="004E732D" w:rsidRDefault="009A2D09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212465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D09" w:rsidRPr="004E732D" w:rsidRDefault="009A2D09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D09" w:rsidRPr="004E732D" w:rsidTr="00B01713">
        <w:trPr>
          <w:trHeight w:val="66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2D09" w:rsidRPr="004E732D" w:rsidRDefault="009A2D09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09" w:rsidRPr="004E732D" w:rsidRDefault="009A2D09" w:rsidP="004E732D">
            <w:pPr>
              <w:spacing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732D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и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сингинское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2D09" w:rsidRPr="004E732D" w:rsidRDefault="009A2D09" w:rsidP="004E732D">
            <w:pPr>
              <w:spacing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3-58, 61-75, 78-84, 89-101, 104-118, 122-225, 59ч, 60ч, 76ч, 77ч</w:t>
            </w:r>
            <w:r w:rsidRPr="004E732D">
              <w:rPr>
                <w:rFonts w:ascii="Times New Roman" w:hAnsi="Times New Roman" w:cs="Times New Roman"/>
                <w:sz w:val="24"/>
                <w:szCs w:val="24"/>
              </w:rPr>
              <w:t>, 85ч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-88ч, 102ч, 103ч, 119ч-121ч.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09" w:rsidRPr="004E732D" w:rsidRDefault="009A2D09" w:rsidP="004E732D">
            <w:pPr>
              <w:spacing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D09" w:rsidRPr="004E732D" w:rsidRDefault="009A2D09" w:rsidP="004E732D">
            <w:pPr>
              <w:spacing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174783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D09" w:rsidRPr="004E732D" w:rsidRDefault="009A2D09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517A" w:rsidRDefault="00D6517A" w:rsidP="004001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5A44" w:rsidRPr="0040017E" w:rsidRDefault="00A27348" w:rsidP="0040017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дополнение</w:t>
      </w:r>
      <w:r w:rsidR="00845A44" w:rsidRPr="0040017E">
        <w:rPr>
          <w:rFonts w:ascii="Times New Roman" w:hAnsi="Times New Roman" w:cs="Times New Roman"/>
          <w:sz w:val="28"/>
          <w:szCs w:val="28"/>
        </w:rPr>
        <w:t xml:space="preserve"> к разделу 1.1.5. </w:t>
      </w:r>
      <w:r w:rsidR="00037E00">
        <w:rPr>
          <w:rFonts w:ascii="Times New Roman" w:hAnsi="Times New Roman" w:cs="Times New Roman"/>
          <w:sz w:val="28"/>
          <w:szCs w:val="28"/>
        </w:rPr>
        <w:t xml:space="preserve">главы 1 </w:t>
      </w:r>
      <w:r w:rsidR="00845A44" w:rsidRPr="0040017E">
        <w:rPr>
          <w:rFonts w:ascii="Times New Roman" w:hAnsi="Times New Roman" w:cs="Times New Roman"/>
          <w:sz w:val="28"/>
          <w:szCs w:val="28"/>
        </w:rPr>
        <w:t xml:space="preserve">«Распределение лесов по целевому назначению и категориям защитных лесов по кварталам или их частям» </w:t>
      </w:r>
      <w:r w:rsidR="00C83A7A" w:rsidRPr="0040017E">
        <w:rPr>
          <w:rFonts w:ascii="Times New Roman" w:hAnsi="Times New Roman" w:cs="Times New Roman"/>
          <w:sz w:val="28"/>
          <w:szCs w:val="28"/>
        </w:rPr>
        <w:t xml:space="preserve">с </w:t>
      </w:r>
      <w:r w:rsidR="00845A44" w:rsidRPr="0040017E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40017E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="00845A44" w:rsidRPr="0040017E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556A77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>Таблица 3.1.</w:t>
      </w:r>
    </w:p>
    <w:p w:rsidR="00303771" w:rsidRPr="00556A77" w:rsidRDefault="00303771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033C4" w:rsidRDefault="008033C4" w:rsidP="008033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269" w:type="dxa"/>
        <w:tblInd w:w="392" w:type="dxa"/>
        <w:tblLook w:val="04A0"/>
      </w:tblPr>
      <w:tblGrid>
        <w:gridCol w:w="546"/>
        <w:gridCol w:w="2147"/>
        <w:gridCol w:w="2061"/>
        <w:gridCol w:w="2759"/>
        <w:gridCol w:w="1756"/>
      </w:tblGrid>
      <w:tr w:rsidR="008033C4" w:rsidRPr="00D50520" w:rsidTr="008033C4">
        <w:trPr>
          <w:trHeight w:val="546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8033C4" w:rsidRPr="00D50520" w:rsidTr="008033C4">
        <w:trPr>
          <w:trHeight w:val="920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Витим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Конда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Джидота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Мальта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Багурикта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Каменистая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Невика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Монгой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Кунка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Дагаши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Куликан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Саксыкен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Полушутиха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Ср.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Полушутиха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Курлутка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Н-Бильчир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Урса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Дышикта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Хурета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Урта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Сухусан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Догаши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Орлова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Тальша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Хулурша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Тала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spellEnd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Хушида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Байса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Саган-гол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Аршан-Тала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Ушмукан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Ара-Нур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D45E77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Куликан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45E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8033C4" w:rsidRDefault="008033C4" w:rsidP="008033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672D" w:rsidRDefault="00A27348" w:rsidP="0040017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8672D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Правительства Республики Бурятия от</w:t>
      </w:r>
      <w:r w:rsidR="00220B38">
        <w:rPr>
          <w:rFonts w:ascii="Times New Roman" w:hAnsi="Times New Roman" w:cs="Times New Roman"/>
          <w:sz w:val="28"/>
          <w:szCs w:val="28"/>
        </w:rPr>
        <w:t xml:space="preserve"> </w:t>
      </w:r>
      <w:r w:rsidR="0088672D">
        <w:rPr>
          <w:rFonts w:ascii="Times New Roman" w:hAnsi="Times New Roman" w:cs="Times New Roman"/>
          <w:sz w:val="28"/>
          <w:szCs w:val="28"/>
        </w:rPr>
        <w:t>19.10.2009 г. №392 прекращена деятельность государственного природного биологического заказника регионального значения «</w:t>
      </w:r>
      <w:proofErr w:type="spellStart"/>
      <w:r w:rsidR="0088672D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8672D">
        <w:rPr>
          <w:rFonts w:ascii="Times New Roman" w:hAnsi="Times New Roman" w:cs="Times New Roman"/>
          <w:sz w:val="28"/>
          <w:szCs w:val="28"/>
        </w:rPr>
        <w:t>»</w:t>
      </w:r>
      <w:r w:rsidR="00220B38">
        <w:rPr>
          <w:rFonts w:ascii="Times New Roman" w:hAnsi="Times New Roman" w:cs="Times New Roman"/>
          <w:sz w:val="28"/>
          <w:szCs w:val="28"/>
        </w:rPr>
        <w:t xml:space="preserve"> и образован государственный природный биологический заказник регионального значения «</w:t>
      </w:r>
      <w:proofErr w:type="spellStart"/>
      <w:r w:rsidR="00220B38">
        <w:rPr>
          <w:rFonts w:ascii="Times New Roman" w:hAnsi="Times New Roman" w:cs="Times New Roman"/>
          <w:sz w:val="28"/>
          <w:szCs w:val="28"/>
        </w:rPr>
        <w:t>Кондо-Витимский</w:t>
      </w:r>
      <w:proofErr w:type="spellEnd"/>
      <w:r w:rsidR="00220B38"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На основании вышеизложенного</w:t>
      </w:r>
      <w:r w:rsidR="008D3514">
        <w:rPr>
          <w:rFonts w:ascii="Times New Roman" w:hAnsi="Times New Roman" w:cs="Times New Roman"/>
          <w:sz w:val="28"/>
          <w:szCs w:val="28"/>
        </w:rPr>
        <w:t xml:space="preserve"> раздел 1.1.7. главы 1</w:t>
      </w:r>
      <w:r w:rsidR="00220B38">
        <w:rPr>
          <w:rFonts w:ascii="Times New Roman" w:hAnsi="Times New Roman" w:cs="Times New Roman"/>
          <w:sz w:val="28"/>
          <w:szCs w:val="28"/>
        </w:rPr>
        <w:t xml:space="preserve"> «Характеристика имеющихся особо охраняемых природных территорий и объектов, планов по их организации, развитию экологических сетей, сохранению </w:t>
      </w:r>
      <w:proofErr w:type="spellStart"/>
      <w:r w:rsidR="00220B38">
        <w:rPr>
          <w:rFonts w:ascii="Times New Roman" w:hAnsi="Times New Roman" w:cs="Times New Roman"/>
          <w:sz w:val="28"/>
          <w:szCs w:val="28"/>
        </w:rPr>
        <w:t>биоразнообразия</w:t>
      </w:r>
      <w:proofErr w:type="spellEnd"/>
      <w:r w:rsidR="00220B38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220B38" w:rsidRPr="00220B38" w:rsidRDefault="00220B38" w:rsidP="00220B38">
      <w:pPr>
        <w:pStyle w:val="a3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20B38">
        <w:rPr>
          <w:rFonts w:ascii="Times New Roman" w:eastAsia="Times New Roman" w:hAnsi="Times New Roman" w:cs="Times New Roman"/>
          <w:sz w:val="28"/>
          <w:szCs w:val="28"/>
        </w:rPr>
        <w:t>На территории лесничества действует государственный природный биологический заказник регионального значения «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Кондо-Витимский</w:t>
      </w:r>
      <w:proofErr w:type="spellEnd"/>
      <w:r w:rsidR="00A27348">
        <w:rPr>
          <w:rFonts w:ascii="Times New Roman" w:eastAsia="Times New Roman" w:hAnsi="Times New Roman" w:cs="Times New Roman"/>
          <w:sz w:val="28"/>
          <w:szCs w:val="28"/>
        </w:rPr>
        <w:t>» (далее – заказник), созданный П</w:t>
      </w:r>
      <w:r w:rsidRPr="00220B38">
        <w:rPr>
          <w:rFonts w:ascii="Times New Roman" w:eastAsia="Times New Roman" w:hAnsi="Times New Roman" w:cs="Times New Roman"/>
          <w:sz w:val="28"/>
          <w:szCs w:val="28"/>
        </w:rPr>
        <w:t>остановлением Правительства Республики Бурятия от 19.10.2009 г. № 392, без перевода в категорию земель особо охраняемых природных территорий, то есть без изъятия земельных участков у их собственников.</w:t>
      </w:r>
    </w:p>
    <w:p w:rsidR="00220B38" w:rsidRPr="00220B38" w:rsidRDefault="00220B38" w:rsidP="00220B38">
      <w:pPr>
        <w:pStyle w:val="a3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Нормативно- правовая основа функционирования: Федеральный закон от 14.03.1995 г. № 33-ФЗ «Об особо охраняемых природных территориях»; Закон Республики Бурятия «Об особо охраняемых природных территориях Республики Бурятия» от 29.12.2005 г. № 1438; Положение</w:t>
      </w:r>
      <w:r w:rsidRPr="00220B38">
        <w:rPr>
          <w:rFonts w:ascii="Times New Roman" w:eastAsia="Times New Roman" w:hAnsi="Times New Roman" w:cs="Times New Roman"/>
          <w:sz w:val="28"/>
          <w:szCs w:val="28"/>
        </w:rPr>
        <w:br/>
        <w:t>о государственном природном биологическом заказнике регионального значения «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Кондо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Витимский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Еравнинского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 xml:space="preserve"> района Республики Бурятия и описание его границ, утвержденные Постановлением Правительства </w:t>
      </w:r>
      <w:r w:rsidRPr="00220B38">
        <w:rPr>
          <w:rFonts w:ascii="Times New Roman" w:eastAsia="Times New Roman" w:hAnsi="Times New Roman" w:cs="Times New Roman"/>
          <w:sz w:val="28"/>
          <w:szCs w:val="28"/>
        </w:rPr>
        <w:lastRenderedPageBreak/>
        <w:t>Р</w:t>
      </w:r>
      <w:r w:rsidR="00A27348">
        <w:rPr>
          <w:rFonts w:ascii="Times New Roman" w:eastAsia="Times New Roman" w:hAnsi="Times New Roman" w:cs="Times New Roman"/>
          <w:sz w:val="28"/>
          <w:szCs w:val="28"/>
        </w:rPr>
        <w:t xml:space="preserve">еспублики </w:t>
      </w:r>
      <w:r w:rsidRPr="00220B38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27348">
        <w:rPr>
          <w:rFonts w:ascii="Times New Roman" w:eastAsia="Times New Roman" w:hAnsi="Times New Roman" w:cs="Times New Roman"/>
          <w:sz w:val="28"/>
          <w:szCs w:val="28"/>
        </w:rPr>
        <w:t>урятия</w:t>
      </w:r>
      <w:r w:rsidRPr="00220B38">
        <w:rPr>
          <w:rFonts w:ascii="Times New Roman" w:eastAsia="Times New Roman" w:hAnsi="Times New Roman" w:cs="Times New Roman"/>
          <w:sz w:val="28"/>
          <w:szCs w:val="28"/>
        </w:rPr>
        <w:t xml:space="preserve"> от 19.10.2009 г. № 392 (далее – Положение о заказнике) Приложение </w:t>
      </w:r>
      <w:r w:rsidR="00105FA6">
        <w:rPr>
          <w:rFonts w:ascii="Times New Roman" w:hAnsi="Times New Roman" w:cs="Times New Roman"/>
          <w:sz w:val="28"/>
          <w:szCs w:val="28"/>
        </w:rPr>
        <w:t>23</w:t>
      </w:r>
      <w:r w:rsidRPr="00220B3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0B38" w:rsidRPr="00220B38" w:rsidRDefault="00220B38" w:rsidP="00220B38">
      <w:pPr>
        <w:pStyle w:val="a3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Заказник «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Кондо-Витимский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>» расположен в границах Кондинского лесничества и занимает кварталы Кондинского участкового лесничества: 13, 14, 27-33, 43-50, 60-67, 78-86, 94-102, 108-116.</w:t>
      </w:r>
    </w:p>
    <w:p w:rsidR="00220B38" w:rsidRPr="00220B38" w:rsidRDefault="00220B38" w:rsidP="00220B38">
      <w:pPr>
        <w:pStyle w:val="a3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Цель деятельности проектируемого заказника – сохранение и воспроизводство ценных в хозяйственном, научном, культурном отношении объектов животного мира, в том числе редких и исчезающих видов животных, поддержание экологического равновесия природных комплексов.</w:t>
      </w:r>
    </w:p>
    <w:p w:rsidR="00220B38" w:rsidRPr="00220B38" w:rsidRDefault="00220B38" w:rsidP="00220B38">
      <w:pPr>
        <w:pStyle w:val="a3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Основные объекты охраны (виды животных): изюбрь, косуля, лось, кабан, кабарга, рысь, лисица, колонок, горностай, белка, заяц-беляк, глухарь, тетерев, рябчик.</w:t>
      </w:r>
    </w:p>
    <w:p w:rsidR="00220B38" w:rsidRPr="00220B38" w:rsidRDefault="00220B38" w:rsidP="00220B38">
      <w:pPr>
        <w:pStyle w:val="a3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Ведомственная принадлежность: Функционирование, охрану и администрирование деятельности проектируемого заказника обеспечивает государственное учреждение «Природопользование и охрана окружающей среды Республики Бурятия» (ГУ «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Бурприрода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>»).</w:t>
      </w:r>
    </w:p>
    <w:p w:rsidR="00220B38" w:rsidRPr="00220B38" w:rsidRDefault="00220B38" w:rsidP="00220B38">
      <w:pPr>
        <w:pStyle w:val="a3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На территории заказника проводятся только рубки ухода, санитарно-оздоровительные мероприятия и прочие рубки. Сплошные рубки допускаются в рамках санитарно-оздоровительных мероприятий в случае, предусмотренном п.4 ст.17 ЛК РФ, при согласовании с администрацией заказника.</w:t>
      </w:r>
    </w:p>
    <w:p w:rsidR="00220B38" w:rsidRPr="00220B38" w:rsidRDefault="00220B38" w:rsidP="00220B38">
      <w:pPr>
        <w:pStyle w:val="a3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Осуществление всех видов использования лесов на территории заказника производится в соответствии с Положением о заказнике.</w:t>
      </w:r>
    </w:p>
    <w:p w:rsidR="00220B38" w:rsidRPr="00220B38" w:rsidRDefault="00220B38" w:rsidP="00220B38">
      <w:pPr>
        <w:pStyle w:val="a3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220B38">
        <w:rPr>
          <w:rFonts w:ascii="Times New Roman" w:eastAsia="Times New Roman" w:hAnsi="Times New Roman" w:cs="Times New Roman"/>
          <w:sz w:val="28"/>
          <w:szCs w:val="28"/>
        </w:rPr>
        <w:t>Параметры размещения биотехнических, рекреационных и хозяйственных объектов на территории заказника «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Кондо-Витимский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>» отражены в таблице 6.</w:t>
      </w:r>
    </w:p>
    <w:p w:rsidR="00220B38" w:rsidRPr="00220B38" w:rsidRDefault="00220B38" w:rsidP="00220B38">
      <w:pPr>
        <w:pStyle w:val="a3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B38" w:rsidRPr="00220B38" w:rsidRDefault="00220B38" w:rsidP="00220B38">
      <w:pPr>
        <w:pStyle w:val="a3"/>
        <w:ind w:left="14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Таблица 6</w:t>
      </w:r>
    </w:p>
    <w:p w:rsidR="00220B38" w:rsidRPr="00220B38" w:rsidRDefault="00220B38" w:rsidP="00220B38">
      <w:pPr>
        <w:pStyle w:val="a3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B38" w:rsidRPr="00220B38" w:rsidRDefault="00220B38" w:rsidP="00220B38">
      <w:pPr>
        <w:pStyle w:val="a3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Параметры размещения биотехнических, рекреационных и хозяйственных объектов на территории заказника «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Кондо-Витимский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20B38" w:rsidRPr="00220B38" w:rsidRDefault="00220B38" w:rsidP="00220B38">
      <w:pPr>
        <w:pStyle w:val="a3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4"/>
        <w:gridCol w:w="3565"/>
        <w:gridCol w:w="3262"/>
      </w:tblGrid>
      <w:tr w:rsidR="00220B38" w:rsidRPr="00220B38" w:rsidTr="00220B38">
        <w:trPr>
          <w:trHeight w:val="507"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220B38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38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 использования</w:t>
            </w:r>
          </w:p>
          <w:p w:rsidR="00220B38" w:rsidRPr="00220B38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38">
              <w:rPr>
                <w:rFonts w:ascii="Times New Roman" w:eastAsia="Times New Roman" w:hAnsi="Times New Roman" w:cs="Times New Roman"/>
                <w:sz w:val="28"/>
                <w:szCs w:val="28"/>
              </w:rPr>
              <w:t>(применение объекта)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220B38" w:rsidRDefault="00220B38" w:rsidP="00220B38">
            <w:pPr>
              <w:ind w:left="142" w:right="32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38">
              <w:rPr>
                <w:rFonts w:ascii="Times New Roman" w:eastAsia="Times New Roman" w:hAnsi="Times New Roman" w:cs="Times New Roman"/>
                <w:sz w:val="28"/>
                <w:szCs w:val="28"/>
              </w:rPr>
              <w:t>Ежегодный допустимый объем, шт.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220B38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 w:rsidRPr="00220B38">
              <w:rPr>
                <w:rFonts w:ascii="Times New Roman" w:eastAsia="Times New Roman" w:hAnsi="Times New Roman" w:cs="Times New Roman"/>
                <w:sz w:val="28"/>
                <w:szCs w:val="28"/>
              </w:rPr>
              <w:t>, №</w:t>
            </w:r>
          </w:p>
        </w:tc>
      </w:tr>
      <w:tr w:rsidR="00220B38" w:rsidRPr="00220B38" w:rsidTr="00220B38">
        <w:trPr>
          <w:trHeight w:val="437"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220B38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B38">
              <w:rPr>
                <w:rFonts w:ascii="Times New Roman" w:eastAsia="Times New Roman" w:hAnsi="Times New Roman" w:cs="Times New Roman"/>
                <w:sz w:val="24"/>
                <w:szCs w:val="24"/>
              </w:rPr>
              <w:t>Инспекторский дом-кордон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220B38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B3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220B38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B38">
              <w:rPr>
                <w:rFonts w:ascii="Times New Roman" w:eastAsia="Times New Roman" w:hAnsi="Times New Roman" w:cs="Times New Roman"/>
                <w:sz w:val="24"/>
                <w:szCs w:val="24"/>
              </w:rPr>
              <w:t>27,33,47,67,84,102,113</w:t>
            </w:r>
          </w:p>
        </w:tc>
      </w:tr>
      <w:tr w:rsidR="00220B38" w:rsidRPr="00220B38" w:rsidTr="00220B38">
        <w:trPr>
          <w:trHeight w:val="541"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220B38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B38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Подкормочные площадки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220B38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B3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220B38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B38">
              <w:rPr>
                <w:rFonts w:ascii="Times New Roman" w:eastAsia="Times New Roman" w:hAnsi="Times New Roman" w:cs="Times New Roman"/>
                <w:sz w:val="24"/>
                <w:szCs w:val="24"/>
              </w:rPr>
              <w:t>49,82,98,101,116</w:t>
            </w:r>
          </w:p>
        </w:tc>
      </w:tr>
      <w:tr w:rsidR="00220B38" w:rsidRPr="00220B38" w:rsidTr="00220B38">
        <w:trPr>
          <w:trHeight w:val="437"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220B38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B38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Солонцы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220B38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B3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220B38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B38">
              <w:rPr>
                <w:rFonts w:ascii="Times New Roman" w:eastAsia="Times New Roman" w:hAnsi="Times New Roman" w:cs="Times New Roman"/>
                <w:sz w:val="24"/>
                <w:szCs w:val="24"/>
              </w:rPr>
              <w:t>27,32,84,85,102,111,112</w:t>
            </w:r>
          </w:p>
        </w:tc>
      </w:tr>
    </w:tbl>
    <w:p w:rsidR="00220B38" w:rsidRPr="00220B38" w:rsidRDefault="00220B38" w:rsidP="00220B38">
      <w:pPr>
        <w:pStyle w:val="a3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Участок леса вокруг биотехнической точки (солонец, подкормочная площадка) не затрагива</w:t>
      </w:r>
      <w:r w:rsidR="00A2734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20B38">
        <w:rPr>
          <w:rFonts w:ascii="Times New Roman" w:eastAsia="Times New Roman" w:hAnsi="Times New Roman" w:cs="Times New Roman"/>
          <w:sz w:val="28"/>
          <w:szCs w:val="28"/>
        </w:rPr>
        <w:t>тся прочими рубками и рубками ухода в радиусе 100м.</w:t>
      </w:r>
    </w:p>
    <w:p w:rsidR="00220B38" w:rsidRPr="00220B38" w:rsidRDefault="00220B38" w:rsidP="00220B38">
      <w:pPr>
        <w:pStyle w:val="a3"/>
        <w:tabs>
          <w:tab w:val="left" w:pos="720"/>
        </w:tabs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220B38">
        <w:rPr>
          <w:rFonts w:ascii="Times New Roman" w:eastAsia="Times New Roman" w:hAnsi="Times New Roman" w:cs="Times New Roman"/>
          <w:sz w:val="28"/>
          <w:szCs w:val="28"/>
        </w:rPr>
        <w:t>Местоположение заказника «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Кондо-Витимский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>» представлено на карте-схеме.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20B38" w:rsidRDefault="00220B38" w:rsidP="00220B38">
      <w:pPr>
        <w:pStyle w:val="a3"/>
        <w:ind w:left="1077"/>
        <w:jc w:val="both"/>
        <w:rPr>
          <w:rFonts w:ascii="Times New Roman" w:hAnsi="Times New Roman" w:cs="Times New Roman"/>
          <w:sz w:val="28"/>
          <w:szCs w:val="28"/>
        </w:rPr>
      </w:pPr>
    </w:p>
    <w:p w:rsidR="008D3514" w:rsidRDefault="00A27348" w:rsidP="008D3514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D3514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Правительства Республики Бурятия от 19.10.2009 г. №392 прекращена деятельность государственного природного биологического заказника регионального значения «</w:t>
      </w:r>
      <w:proofErr w:type="spellStart"/>
      <w:r w:rsidR="008D3514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3514">
        <w:rPr>
          <w:rFonts w:ascii="Times New Roman" w:hAnsi="Times New Roman" w:cs="Times New Roman"/>
          <w:sz w:val="28"/>
          <w:szCs w:val="28"/>
        </w:rPr>
        <w:t>» и образован государственный природный биологический заказник регионального значения «</w:t>
      </w:r>
      <w:proofErr w:type="spellStart"/>
      <w:r w:rsidR="008D351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ондо-Витимский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В связи с этим, </w:t>
      </w:r>
      <w:r w:rsidR="008D3514">
        <w:rPr>
          <w:rFonts w:ascii="Times New Roman" w:hAnsi="Times New Roman" w:cs="Times New Roman"/>
          <w:sz w:val="28"/>
          <w:szCs w:val="28"/>
        </w:rPr>
        <w:t>исключить из текста раздела 1.2. главы 1 «Виды разрешенного использования лесов на территории лесничества» слово «проектируемого».</w:t>
      </w:r>
    </w:p>
    <w:p w:rsidR="008D3514" w:rsidRDefault="008D3514" w:rsidP="008D351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220B38" w:rsidRDefault="00105FA6" w:rsidP="008D3514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добавить приложение №23 </w:t>
      </w:r>
      <w:r w:rsidR="007F25DC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Бурятия от 19.10.2009 г. №392 «Об </w:t>
      </w:r>
      <w:r w:rsidR="007F25DC">
        <w:rPr>
          <w:rFonts w:ascii="Times New Roman" w:hAnsi="Times New Roman" w:cs="Times New Roman"/>
          <w:sz w:val="28"/>
          <w:szCs w:val="28"/>
        </w:rPr>
        <w:t>образовании государственного природного биологического заказника регионального значения «</w:t>
      </w:r>
      <w:proofErr w:type="spellStart"/>
      <w:r w:rsidR="007F25DC">
        <w:rPr>
          <w:rFonts w:ascii="Times New Roman" w:hAnsi="Times New Roman" w:cs="Times New Roman"/>
          <w:sz w:val="28"/>
          <w:szCs w:val="28"/>
        </w:rPr>
        <w:t>Кондо-Витимский</w:t>
      </w:r>
      <w:proofErr w:type="spellEnd"/>
      <w:r w:rsidR="007F25DC">
        <w:rPr>
          <w:rFonts w:ascii="Times New Roman" w:hAnsi="Times New Roman" w:cs="Times New Roman"/>
          <w:sz w:val="28"/>
          <w:szCs w:val="28"/>
        </w:rPr>
        <w:t>»».</w:t>
      </w:r>
    </w:p>
    <w:p w:rsidR="007F25DC" w:rsidRDefault="007F25DC" w:rsidP="007F25DC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D2BD2" w:rsidRDefault="00FD2BD2" w:rsidP="008D3514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037E00">
        <w:rPr>
          <w:rFonts w:ascii="Times New Roman" w:hAnsi="Times New Roman" w:cs="Times New Roman"/>
          <w:sz w:val="28"/>
          <w:szCs w:val="28"/>
        </w:rPr>
        <w:t>таблицу 6 раздела 1.2.  главы 1</w:t>
      </w:r>
      <w:r>
        <w:rPr>
          <w:rFonts w:ascii="Times New Roman" w:hAnsi="Times New Roman" w:cs="Times New Roman"/>
          <w:sz w:val="28"/>
          <w:szCs w:val="28"/>
        </w:rPr>
        <w:t xml:space="preserve"> в части видов разрешенного использования лесов  </w:t>
      </w:r>
      <w:r w:rsidRPr="00245AF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Выращивание лесных плодовых, ягодных, декоративных растений, лекарственных растений</w:t>
      </w:r>
      <w:r w:rsidRPr="00245AF6">
        <w:rPr>
          <w:rFonts w:ascii="Times New Roman" w:hAnsi="Times New Roman" w:cs="Times New Roman"/>
          <w:sz w:val="28"/>
          <w:szCs w:val="28"/>
        </w:rPr>
        <w:t>»</w:t>
      </w:r>
      <w:r w:rsidR="00A27348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«Выполнение работ по геологическому изучению недр, разработка местор</w:t>
      </w:r>
      <w:r w:rsidR="00A27348">
        <w:rPr>
          <w:rFonts w:ascii="Times New Roman" w:hAnsi="Times New Roman" w:cs="Times New Roman"/>
          <w:sz w:val="28"/>
          <w:szCs w:val="28"/>
        </w:rPr>
        <w:t>ождений полезных ископаемых»;</w:t>
      </w:r>
      <w:r w:rsidR="009C5550">
        <w:rPr>
          <w:rFonts w:ascii="Times New Roman" w:hAnsi="Times New Roman" w:cs="Times New Roman"/>
          <w:sz w:val="28"/>
          <w:szCs w:val="28"/>
        </w:rPr>
        <w:t xml:space="preserve"> в перечень кварталов заказника «</w:t>
      </w:r>
      <w:proofErr w:type="spellStart"/>
      <w:r w:rsidR="009C5550">
        <w:rPr>
          <w:rFonts w:ascii="Times New Roman" w:hAnsi="Times New Roman" w:cs="Times New Roman"/>
          <w:sz w:val="28"/>
          <w:szCs w:val="28"/>
        </w:rPr>
        <w:t>Кондо-Витимский</w:t>
      </w:r>
      <w:proofErr w:type="spellEnd"/>
      <w:r w:rsidR="009C5550">
        <w:rPr>
          <w:rFonts w:ascii="Times New Roman" w:hAnsi="Times New Roman" w:cs="Times New Roman"/>
          <w:sz w:val="28"/>
          <w:szCs w:val="28"/>
        </w:rPr>
        <w:t>».</w:t>
      </w:r>
      <w:r w:rsidR="00037E00">
        <w:rPr>
          <w:rFonts w:ascii="Times New Roman" w:hAnsi="Times New Roman" w:cs="Times New Roman"/>
          <w:sz w:val="28"/>
          <w:szCs w:val="28"/>
        </w:rPr>
        <w:t xml:space="preserve"> </w:t>
      </w:r>
      <w:r w:rsidR="009C5550">
        <w:rPr>
          <w:rFonts w:ascii="Times New Roman" w:hAnsi="Times New Roman" w:cs="Times New Roman"/>
          <w:sz w:val="28"/>
          <w:szCs w:val="28"/>
        </w:rPr>
        <w:t>Т</w:t>
      </w:r>
      <w:r w:rsidR="00037E00">
        <w:rPr>
          <w:rFonts w:ascii="Times New Roman" w:hAnsi="Times New Roman" w:cs="Times New Roman"/>
          <w:sz w:val="28"/>
          <w:szCs w:val="28"/>
        </w:rPr>
        <w:t>аблицу 6 представить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855B97" w:rsidRDefault="00855B97" w:rsidP="00037E00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</w:rPr>
      </w:pPr>
    </w:p>
    <w:p w:rsidR="001F1E2F" w:rsidRDefault="001F1E2F" w:rsidP="00037E00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</w:rPr>
      </w:pPr>
    </w:p>
    <w:p w:rsidR="00037E00" w:rsidRDefault="00037E00" w:rsidP="00037E00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:rsidR="002A7CA9" w:rsidRDefault="002A7CA9" w:rsidP="002A7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1466">
        <w:rPr>
          <w:rFonts w:ascii="Times New Roman" w:hAnsi="Times New Roman" w:cs="Times New Roman"/>
          <w:sz w:val="28"/>
          <w:szCs w:val="28"/>
        </w:rPr>
        <w:t>Виды разрешенного использования лесов с распределением по кварталам</w:t>
      </w:r>
    </w:p>
    <w:p w:rsidR="009D1466" w:rsidRPr="009D1466" w:rsidRDefault="009D1466" w:rsidP="002A7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6"/>
        <w:gridCol w:w="2016"/>
        <w:gridCol w:w="4395"/>
        <w:gridCol w:w="1276"/>
        <w:gridCol w:w="7"/>
      </w:tblGrid>
      <w:tr w:rsidR="002A7CA9" w:rsidRPr="002A7CA9" w:rsidTr="001F1E2F">
        <w:trPr>
          <w:gridAfter w:val="1"/>
          <w:wAfter w:w="7" w:type="dxa"/>
          <w:trHeight w:val="990"/>
          <w:tblHeader/>
        </w:trPr>
        <w:tc>
          <w:tcPr>
            <w:tcW w:w="294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Наименование участкового лесничества</w:t>
            </w:r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27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br/>
              <w:t>га</w:t>
            </w:r>
          </w:p>
        </w:tc>
      </w:tr>
      <w:tr w:rsidR="002A7CA9" w:rsidRPr="002A7CA9" w:rsidTr="001F1E2F">
        <w:trPr>
          <w:gridAfter w:val="1"/>
          <w:wAfter w:w="7" w:type="dxa"/>
          <w:trHeight w:val="300"/>
        </w:trPr>
        <w:tc>
          <w:tcPr>
            <w:tcW w:w="2946" w:type="dxa"/>
            <w:vMerge w:val="restart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Заготовка древесины</w:t>
            </w: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Кондинское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1-387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311226</w:t>
            </w:r>
          </w:p>
        </w:tc>
      </w:tr>
      <w:tr w:rsidR="002A7CA9" w:rsidRPr="002A7CA9" w:rsidTr="001F1E2F">
        <w:trPr>
          <w:gridAfter w:val="1"/>
          <w:wAfter w:w="7" w:type="dxa"/>
          <w:trHeight w:val="256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 том числе заказник «</w:t>
            </w: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Кондо-Витимский</w:t>
            </w:r>
            <w:proofErr w:type="spellEnd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95" w:type="dxa"/>
            <w:vAlign w:val="center"/>
          </w:tcPr>
          <w:p w:rsidR="002A7CA9" w:rsidRPr="002A7CA9" w:rsidRDefault="002A7CA9" w:rsidP="009D14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 w:rsidR="009D1466">
              <w:rPr>
                <w:rFonts w:ascii="Times New Roman" w:hAnsi="Times New Roman" w:cs="Times New Roman"/>
                <w:sz w:val="24"/>
                <w:szCs w:val="24"/>
              </w:rPr>
              <w:t xml:space="preserve">14,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27-3</w:t>
            </w:r>
            <w:r w:rsidR="009D1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3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43-</w:t>
            </w:r>
            <w:r w:rsidR="009D146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, 60-6</w:t>
            </w:r>
            <w:r w:rsidR="009D14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3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78-86, 94-102, 108-116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40856</w:t>
            </w:r>
          </w:p>
        </w:tc>
      </w:tr>
      <w:tr w:rsidR="002A7CA9" w:rsidRPr="002A7CA9" w:rsidTr="001F1E2F">
        <w:trPr>
          <w:gridAfter w:val="1"/>
          <w:wAfter w:w="7" w:type="dxa"/>
          <w:trHeight w:val="325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Сантыринское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9C55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1-271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 xml:space="preserve"> 217 559</w:t>
            </w:r>
          </w:p>
        </w:tc>
      </w:tr>
      <w:tr w:rsidR="002A7CA9" w:rsidRPr="002A7CA9" w:rsidTr="001F1E2F">
        <w:trPr>
          <w:gridAfter w:val="1"/>
          <w:wAfter w:w="7" w:type="dxa"/>
          <w:trHeight w:val="300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Исингинское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1-225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178 073</w:t>
            </w:r>
          </w:p>
        </w:tc>
      </w:tr>
      <w:tr w:rsidR="002A7CA9" w:rsidRPr="002A7CA9" w:rsidTr="001F1E2F">
        <w:trPr>
          <w:gridAfter w:val="1"/>
          <w:wAfter w:w="7" w:type="dxa"/>
          <w:trHeight w:val="201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gridSpan w:val="2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7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706 858</w:t>
            </w:r>
          </w:p>
        </w:tc>
      </w:tr>
      <w:tr w:rsidR="002A7CA9" w:rsidRPr="002A7CA9" w:rsidTr="001F1E2F">
        <w:trPr>
          <w:gridAfter w:val="1"/>
          <w:wAfter w:w="7" w:type="dxa"/>
          <w:trHeight w:val="375"/>
        </w:trPr>
        <w:tc>
          <w:tcPr>
            <w:tcW w:w="294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Заготовка живицы</w:t>
            </w: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2A7CA9" w:rsidRPr="002A7CA9" w:rsidTr="001F1E2F">
        <w:trPr>
          <w:gridAfter w:val="1"/>
          <w:wAfter w:w="7" w:type="dxa"/>
          <w:trHeight w:val="223"/>
        </w:trPr>
        <w:tc>
          <w:tcPr>
            <w:tcW w:w="2946" w:type="dxa"/>
            <w:vMerge w:val="restart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Заготовка и сбор </w:t>
            </w: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недревесных</w:t>
            </w:r>
            <w:proofErr w:type="spellEnd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 xml:space="preserve"> лесных ресурсов</w:t>
            </w: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Кондинское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174; 304-307; 348;</w:t>
            </w:r>
            <w:r w:rsidR="008D3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347.</w:t>
            </w:r>
          </w:p>
        </w:tc>
        <w:tc>
          <w:tcPr>
            <w:tcW w:w="1276" w:type="dxa"/>
            <w:noWrap/>
            <w:vAlign w:val="bottom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7CA9" w:rsidRPr="002A7CA9" w:rsidTr="001F1E2F">
        <w:trPr>
          <w:gridAfter w:val="1"/>
          <w:wAfter w:w="7" w:type="dxa"/>
          <w:trHeight w:val="110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Сантыринское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36-43.</w:t>
            </w:r>
          </w:p>
        </w:tc>
        <w:tc>
          <w:tcPr>
            <w:tcW w:w="1276" w:type="dxa"/>
            <w:noWrap/>
            <w:vAlign w:val="bottom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7CA9" w:rsidRPr="002A7CA9" w:rsidTr="001F1E2F">
        <w:trPr>
          <w:gridAfter w:val="1"/>
          <w:wAfter w:w="7" w:type="dxa"/>
          <w:trHeight w:val="147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Исингинское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126-130.</w:t>
            </w:r>
          </w:p>
        </w:tc>
        <w:tc>
          <w:tcPr>
            <w:tcW w:w="1276" w:type="dxa"/>
            <w:noWrap/>
            <w:vAlign w:val="bottom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7CA9" w:rsidRPr="002A7CA9" w:rsidTr="001F1E2F">
        <w:trPr>
          <w:gridAfter w:val="1"/>
          <w:wAfter w:w="7" w:type="dxa"/>
          <w:trHeight w:val="70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gridSpan w:val="2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76" w:type="dxa"/>
            <w:noWrap/>
            <w:vAlign w:val="bottom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7CA9" w:rsidRPr="002A7CA9" w:rsidTr="001F1E2F">
        <w:trPr>
          <w:gridAfter w:val="1"/>
          <w:wAfter w:w="7" w:type="dxa"/>
          <w:trHeight w:val="274"/>
        </w:trPr>
        <w:tc>
          <w:tcPr>
            <w:tcW w:w="2946" w:type="dxa"/>
            <w:vMerge w:val="restart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Сантыринское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53-58;</w:t>
            </w:r>
            <w:r w:rsidR="008D3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60-62;</w:t>
            </w:r>
            <w:r w:rsidR="008D3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21-27.</w:t>
            </w:r>
          </w:p>
        </w:tc>
        <w:tc>
          <w:tcPr>
            <w:tcW w:w="1276" w:type="dxa"/>
            <w:noWrap/>
            <w:vAlign w:val="bottom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CA9" w:rsidRPr="002A7CA9" w:rsidTr="001F1E2F">
        <w:trPr>
          <w:gridAfter w:val="1"/>
          <w:wAfter w:w="7" w:type="dxa"/>
          <w:trHeight w:val="194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Кондинское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180,181,172,199,128.</w:t>
            </w:r>
          </w:p>
        </w:tc>
        <w:tc>
          <w:tcPr>
            <w:tcW w:w="1276" w:type="dxa"/>
            <w:noWrap/>
            <w:vAlign w:val="bottom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2A7CA9" w:rsidRPr="002A7CA9" w:rsidTr="001F1E2F">
        <w:trPr>
          <w:gridAfter w:val="1"/>
          <w:wAfter w:w="7" w:type="dxa"/>
          <w:trHeight w:val="226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Исингинское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143-147</w:t>
            </w:r>
          </w:p>
        </w:tc>
        <w:tc>
          <w:tcPr>
            <w:tcW w:w="1276" w:type="dxa"/>
            <w:noWrap/>
            <w:vAlign w:val="bottom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2A7CA9" w:rsidRPr="002A7CA9" w:rsidTr="001F1E2F">
        <w:trPr>
          <w:gridAfter w:val="1"/>
          <w:wAfter w:w="7" w:type="dxa"/>
          <w:trHeight w:val="234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gridSpan w:val="2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76" w:type="dxa"/>
            <w:noWrap/>
            <w:vAlign w:val="bottom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</w:tr>
      <w:tr w:rsidR="002A7CA9" w:rsidRPr="002A7CA9" w:rsidTr="001F1E2F">
        <w:trPr>
          <w:gridAfter w:val="1"/>
          <w:wAfter w:w="7" w:type="dxa"/>
          <w:trHeight w:val="318"/>
        </w:trPr>
        <w:tc>
          <w:tcPr>
            <w:tcW w:w="2946" w:type="dxa"/>
            <w:vMerge w:val="restart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</w:p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охотничьего хозяйства</w:t>
            </w: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Кондинское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1-12,</w:t>
            </w:r>
            <w:r w:rsidR="008D3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15-26,</w:t>
            </w:r>
            <w:r w:rsidR="008D3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34-42,</w:t>
            </w:r>
            <w:r w:rsidR="008D3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51-59, 68-77,</w:t>
            </w:r>
            <w:r w:rsidR="008D3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87-93,</w:t>
            </w:r>
            <w:r w:rsidR="008D3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103-107,</w:t>
            </w:r>
            <w:r w:rsidR="008D3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117-387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270370</w:t>
            </w:r>
          </w:p>
        </w:tc>
      </w:tr>
      <w:tr w:rsidR="002A7CA9" w:rsidRPr="002A7CA9" w:rsidTr="001F1E2F">
        <w:trPr>
          <w:gridAfter w:val="1"/>
          <w:wAfter w:w="7" w:type="dxa"/>
          <w:trHeight w:val="495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Сантыринское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 – 98, 101 – 122, 137 – 155, 159 - 178, 188 - 207, 216 – 234, 240 -271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217 559</w:t>
            </w:r>
          </w:p>
        </w:tc>
      </w:tr>
      <w:tr w:rsidR="002A7CA9" w:rsidRPr="002A7CA9" w:rsidTr="001F1E2F">
        <w:trPr>
          <w:gridAfter w:val="1"/>
          <w:wAfter w:w="7" w:type="dxa"/>
          <w:trHeight w:val="330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Исингинское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1 - 225</w:t>
            </w:r>
          </w:p>
        </w:tc>
        <w:tc>
          <w:tcPr>
            <w:tcW w:w="1276" w:type="dxa"/>
            <w:noWrap/>
            <w:vAlign w:val="bottom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178 073</w:t>
            </w:r>
          </w:p>
        </w:tc>
      </w:tr>
      <w:tr w:rsidR="002A7CA9" w:rsidRPr="002A7CA9" w:rsidTr="001F1E2F">
        <w:trPr>
          <w:gridAfter w:val="1"/>
          <w:wAfter w:w="7" w:type="dxa"/>
          <w:trHeight w:val="238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gridSpan w:val="2"/>
            <w:vAlign w:val="center"/>
          </w:tcPr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76" w:type="dxa"/>
            <w:noWrap/>
            <w:vAlign w:val="bottom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666002</w:t>
            </w:r>
          </w:p>
        </w:tc>
      </w:tr>
      <w:tr w:rsidR="002A7CA9" w:rsidRPr="002A7CA9" w:rsidTr="001F1E2F">
        <w:trPr>
          <w:gridAfter w:val="1"/>
          <w:wAfter w:w="7" w:type="dxa"/>
          <w:trHeight w:val="445"/>
        </w:trPr>
        <w:tc>
          <w:tcPr>
            <w:tcW w:w="2946" w:type="dxa"/>
            <w:vMerge w:val="restart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Pr="002A7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Pr="002A7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Кондинское</w:t>
            </w:r>
            <w:proofErr w:type="spellEnd"/>
          </w:p>
        </w:tc>
        <w:tc>
          <w:tcPr>
            <w:tcW w:w="4395" w:type="dxa"/>
            <w:vAlign w:val="center"/>
          </w:tcPr>
          <w:p w:rsidR="008D3514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67,76,77, 103,117,118,122-125,129,</w:t>
            </w:r>
          </w:p>
          <w:p w:rsidR="008D3514" w:rsidRDefault="002A7CA9" w:rsidP="008D35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130,132-134,140,142, 144-147, 149, 150,152,153, 155,160,162-70,172,173,178,</w:t>
            </w:r>
            <w:r w:rsidRPr="002A7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181-184,186,194,195,197-200, 202,203,</w:t>
            </w:r>
          </w:p>
          <w:p w:rsidR="002A7CA9" w:rsidRPr="002A7CA9" w:rsidRDefault="002A7CA9" w:rsidP="008D35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205,206,208,216,217,220,221,223,230-233,235-237,239,253,255-58,260,262,264-267,269-272,281,282,296,297,300-305,322,329,343,346,383.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6654</w:t>
            </w:r>
          </w:p>
        </w:tc>
      </w:tr>
      <w:tr w:rsidR="002A7CA9" w:rsidRPr="002A7CA9" w:rsidTr="001F1E2F">
        <w:trPr>
          <w:gridAfter w:val="1"/>
          <w:wAfter w:w="7" w:type="dxa"/>
          <w:trHeight w:val="969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 том числе заказник</w:t>
            </w:r>
            <w:r w:rsidR="008D3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Кондо-Витимский</w:t>
            </w:r>
            <w:proofErr w:type="spellEnd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64,66, 82-86,100-102,113,114</w:t>
            </w:r>
          </w:p>
        </w:tc>
        <w:tc>
          <w:tcPr>
            <w:tcW w:w="127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9733</w:t>
            </w:r>
          </w:p>
        </w:tc>
      </w:tr>
      <w:tr w:rsidR="002A7CA9" w:rsidRPr="002A7CA9" w:rsidTr="001F1E2F">
        <w:trPr>
          <w:gridAfter w:val="1"/>
          <w:wAfter w:w="7" w:type="dxa"/>
          <w:trHeight w:val="535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Сантыринское</w:t>
            </w:r>
            <w:proofErr w:type="spellEnd"/>
          </w:p>
        </w:tc>
        <w:tc>
          <w:tcPr>
            <w:tcW w:w="4395" w:type="dxa"/>
            <w:vAlign w:val="center"/>
          </w:tcPr>
          <w:p w:rsidR="008D3514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1-3,10-12,14,17,18,20-27,31,35-38,40-44,50-62,65-76,81-85,87-98,100,102-123,126-128,132-134,137-139,141-154,161,162,164-173,177,178,180-185,191,195-197,199,201-203,205-207,</w:t>
            </w:r>
          </w:p>
          <w:p w:rsidR="008D3514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211,212,215-217,219-225,227,229,</w:t>
            </w:r>
          </w:p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232,240,241,246-250,256-262,269,270</w:t>
            </w:r>
          </w:p>
        </w:tc>
        <w:tc>
          <w:tcPr>
            <w:tcW w:w="127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29238</w:t>
            </w:r>
          </w:p>
        </w:tc>
      </w:tr>
      <w:tr w:rsidR="002A7CA9" w:rsidRPr="002A7CA9" w:rsidTr="001F1E2F">
        <w:trPr>
          <w:gridAfter w:val="1"/>
          <w:wAfter w:w="7" w:type="dxa"/>
          <w:trHeight w:val="1611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Исингинское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1,3-5,9,10,12,19,20,22,23-52,59-64,67,73-77,81-96,98,99,101-103,106-109,115,117,119-126,128-131,134-136,138-156,158,159,162-171,173-176, 179-183,185-194,196-198,201-207,209,211,212,216-218,220,221,223.</w:t>
            </w:r>
          </w:p>
        </w:tc>
        <w:tc>
          <w:tcPr>
            <w:tcW w:w="127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41289</w:t>
            </w:r>
          </w:p>
        </w:tc>
      </w:tr>
      <w:tr w:rsidR="002A7CA9" w:rsidRPr="002A7CA9" w:rsidTr="001F1E2F">
        <w:trPr>
          <w:gridAfter w:val="1"/>
          <w:wAfter w:w="7" w:type="dxa"/>
          <w:trHeight w:val="515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gridSpan w:val="2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76" w:type="dxa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86914</w:t>
            </w:r>
          </w:p>
        </w:tc>
      </w:tr>
      <w:tr w:rsidR="002A7CA9" w:rsidRPr="002A7CA9" w:rsidTr="001F1E2F">
        <w:trPr>
          <w:gridAfter w:val="1"/>
          <w:wAfter w:w="7" w:type="dxa"/>
          <w:trHeight w:val="411"/>
        </w:trPr>
        <w:tc>
          <w:tcPr>
            <w:tcW w:w="2946" w:type="dxa"/>
            <w:vMerge w:val="restart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Сантыринское</w:t>
            </w:r>
            <w:proofErr w:type="spellEnd"/>
          </w:p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73, 74, 75</w:t>
            </w:r>
          </w:p>
        </w:tc>
        <w:tc>
          <w:tcPr>
            <w:tcW w:w="127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A9" w:rsidRPr="002A7CA9" w:rsidTr="001F1E2F">
        <w:trPr>
          <w:gridAfter w:val="1"/>
          <w:wAfter w:w="7" w:type="dxa"/>
          <w:trHeight w:val="278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Кондинское</w:t>
            </w:r>
            <w:proofErr w:type="spellEnd"/>
          </w:p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27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</w:p>
        </w:tc>
      </w:tr>
      <w:tr w:rsidR="002A7CA9" w:rsidRPr="002A7CA9" w:rsidTr="001F1E2F">
        <w:trPr>
          <w:gridAfter w:val="1"/>
          <w:wAfter w:w="7" w:type="dxa"/>
          <w:trHeight w:val="218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gridSpan w:val="2"/>
            <w:vAlign w:val="center"/>
          </w:tcPr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7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2 900</w:t>
            </w:r>
          </w:p>
        </w:tc>
      </w:tr>
      <w:tr w:rsidR="002A7CA9" w:rsidRPr="002A7CA9" w:rsidTr="001F1E2F">
        <w:trPr>
          <w:trHeight w:val="550"/>
        </w:trPr>
        <w:tc>
          <w:tcPr>
            <w:tcW w:w="2946" w:type="dxa"/>
            <w:vMerge w:val="restart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Осуществление рекреационной деятельности</w:t>
            </w: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Кондинское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1-387</w:t>
            </w:r>
          </w:p>
        </w:tc>
        <w:tc>
          <w:tcPr>
            <w:tcW w:w="1283" w:type="dxa"/>
            <w:gridSpan w:val="2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311226</w:t>
            </w:r>
          </w:p>
        </w:tc>
      </w:tr>
      <w:tr w:rsidR="002A7CA9" w:rsidRPr="002A7CA9" w:rsidTr="001F1E2F">
        <w:trPr>
          <w:gridAfter w:val="1"/>
          <w:wAfter w:w="7" w:type="dxa"/>
          <w:trHeight w:val="667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 том числе заказник«</w:t>
            </w: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Кондо-Витимский</w:t>
            </w:r>
            <w:proofErr w:type="spellEnd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95" w:type="dxa"/>
            <w:vAlign w:val="center"/>
          </w:tcPr>
          <w:p w:rsidR="002A7CA9" w:rsidRPr="002A7CA9" w:rsidRDefault="002A7CA9" w:rsidP="009C55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 w:rsidR="009C5550">
              <w:rPr>
                <w:rFonts w:ascii="Times New Roman" w:hAnsi="Times New Roman" w:cs="Times New Roman"/>
                <w:sz w:val="24"/>
                <w:szCs w:val="24"/>
              </w:rPr>
              <w:t xml:space="preserve">14, 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27-3</w:t>
            </w:r>
            <w:r w:rsidR="009C55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,43-</w:t>
            </w:r>
            <w:r w:rsidR="009C555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, 60-6</w:t>
            </w:r>
            <w:r w:rsidR="009C55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,78-86, 94-102, 108-116</w:t>
            </w:r>
          </w:p>
        </w:tc>
        <w:tc>
          <w:tcPr>
            <w:tcW w:w="127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40856</w:t>
            </w:r>
          </w:p>
        </w:tc>
      </w:tr>
      <w:tr w:rsidR="002A7CA9" w:rsidRPr="002A7CA9" w:rsidTr="001F1E2F">
        <w:trPr>
          <w:gridAfter w:val="1"/>
          <w:wAfter w:w="7" w:type="dxa"/>
          <w:trHeight w:val="465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Сантыринское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1 - 271</w:t>
            </w:r>
          </w:p>
        </w:tc>
        <w:tc>
          <w:tcPr>
            <w:tcW w:w="127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217 559</w:t>
            </w:r>
          </w:p>
        </w:tc>
      </w:tr>
      <w:tr w:rsidR="002A7CA9" w:rsidRPr="002A7CA9" w:rsidTr="001F1E2F">
        <w:trPr>
          <w:gridAfter w:val="1"/>
          <w:wAfter w:w="7" w:type="dxa"/>
          <w:trHeight w:val="116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Исингинское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1 - 225</w:t>
            </w:r>
          </w:p>
        </w:tc>
        <w:tc>
          <w:tcPr>
            <w:tcW w:w="127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178 073</w:t>
            </w:r>
          </w:p>
        </w:tc>
      </w:tr>
      <w:tr w:rsidR="002A7CA9" w:rsidRPr="002A7CA9" w:rsidTr="001F1E2F">
        <w:trPr>
          <w:gridAfter w:val="1"/>
          <w:wAfter w:w="7" w:type="dxa"/>
          <w:trHeight w:val="330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gridSpan w:val="2"/>
            <w:vAlign w:val="center"/>
          </w:tcPr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7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706 858</w:t>
            </w:r>
          </w:p>
        </w:tc>
      </w:tr>
      <w:tr w:rsidR="002A7CA9" w:rsidRPr="002A7CA9" w:rsidTr="001F1E2F">
        <w:trPr>
          <w:gridAfter w:val="1"/>
          <w:wAfter w:w="7" w:type="dxa"/>
          <w:trHeight w:val="621"/>
        </w:trPr>
        <w:tc>
          <w:tcPr>
            <w:tcW w:w="2946" w:type="dxa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Создание лесных плантаций и их эксплуатация</w:t>
            </w: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7CA9" w:rsidRPr="002A7CA9" w:rsidTr="001F1E2F">
        <w:trPr>
          <w:gridAfter w:val="1"/>
          <w:wAfter w:w="7" w:type="dxa"/>
          <w:trHeight w:val="330"/>
        </w:trPr>
        <w:tc>
          <w:tcPr>
            <w:tcW w:w="2946" w:type="dxa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A9" w:rsidRPr="002A7CA9" w:rsidTr="001F1E2F">
        <w:trPr>
          <w:gridAfter w:val="1"/>
          <w:wAfter w:w="7" w:type="dxa"/>
          <w:trHeight w:val="330"/>
        </w:trPr>
        <w:tc>
          <w:tcPr>
            <w:tcW w:w="2946" w:type="dxa"/>
            <w:vMerge w:val="restart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2016" w:type="dxa"/>
            <w:vAlign w:val="center"/>
          </w:tcPr>
          <w:p w:rsidR="002A7CA9" w:rsidRPr="002A7CA9" w:rsidRDefault="002A7CA9" w:rsidP="00D45E77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Кондинское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 – 12, 14, 15 - 26, 33-42, 50-59, 67-77, 87- 93, 103-107, 117-387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D45E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272 198</w:t>
            </w:r>
          </w:p>
        </w:tc>
      </w:tr>
      <w:tr w:rsidR="002A7CA9" w:rsidRPr="002A7CA9" w:rsidTr="001F1E2F">
        <w:trPr>
          <w:gridAfter w:val="1"/>
          <w:wAfter w:w="7" w:type="dxa"/>
          <w:trHeight w:val="594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Сантыринское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 – 98, 101 – 122, 137 – 155, 159 - 178, 188 - 207, 216 – 234, 240 -271</w:t>
            </w:r>
          </w:p>
        </w:tc>
        <w:tc>
          <w:tcPr>
            <w:tcW w:w="1276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217 559</w:t>
            </w:r>
          </w:p>
        </w:tc>
      </w:tr>
      <w:tr w:rsidR="002A7CA9" w:rsidRPr="002A7CA9" w:rsidTr="001F1E2F">
        <w:trPr>
          <w:gridAfter w:val="1"/>
          <w:wAfter w:w="7" w:type="dxa"/>
          <w:trHeight w:val="290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Исингинское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1 - 225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178 073</w:t>
            </w:r>
          </w:p>
        </w:tc>
      </w:tr>
      <w:tr w:rsidR="002A7CA9" w:rsidRPr="002A7CA9" w:rsidTr="001F1E2F">
        <w:trPr>
          <w:gridAfter w:val="1"/>
          <w:wAfter w:w="7" w:type="dxa"/>
          <w:trHeight w:val="245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gridSpan w:val="2"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667 830</w:t>
            </w:r>
          </w:p>
        </w:tc>
      </w:tr>
      <w:tr w:rsidR="002A7CA9" w:rsidRPr="002A7CA9" w:rsidTr="001F1E2F">
        <w:trPr>
          <w:gridAfter w:val="1"/>
          <w:wAfter w:w="7" w:type="dxa"/>
          <w:trHeight w:val="2245"/>
        </w:trPr>
        <w:tc>
          <w:tcPr>
            <w:tcW w:w="2946" w:type="dxa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2016" w:type="dxa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Кондинское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Строительство ЛЭП: 138, 153, 155, 173, 174, 176, 191, 213, 214, 236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2A7CA9" w:rsidRPr="002A7CA9" w:rsidTr="001F1E2F">
        <w:trPr>
          <w:gridAfter w:val="1"/>
          <w:wAfter w:w="7" w:type="dxa"/>
          <w:trHeight w:val="562"/>
        </w:trPr>
        <w:tc>
          <w:tcPr>
            <w:tcW w:w="2946" w:type="dxa"/>
            <w:vMerge w:val="restart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016" w:type="dxa"/>
            <w:vMerge w:val="restart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Сантыринское</w:t>
            </w:r>
            <w:proofErr w:type="spellEnd"/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Эксплуатация ЛЭП: 310, 328, 326, 327, 347, 360, 371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</w:tr>
      <w:tr w:rsidR="002A7CA9" w:rsidRPr="002A7CA9" w:rsidTr="001F1E2F">
        <w:trPr>
          <w:gridAfter w:val="1"/>
          <w:wAfter w:w="7" w:type="dxa"/>
          <w:trHeight w:val="739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Эксплуатация дороги: 138, 153, 155, 173, 174, 176, 191, 213, 214, 236, 310, 328, 326, 327, 347, 360, 371, 291, 292, 303, 304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2A7CA9" w:rsidRPr="002A7CA9" w:rsidTr="001F1E2F">
        <w:trPr>
          <w:gridAfter w:val="1"/>
          <w:wAfter w:w="7" w:type="dxa"/>
          <w:trHeight w:val="839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Эксплуатация ЛЭП:160, 161, 189, 190, 218, 219, 244, 245, 246, 258, 259, 260, 268, 269, 270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136,5</w:t>
            </w:r>
          </w:p>
        </w:tc>
      </w:tr>
      <w:tr w:rsidR="002A7CA9" w:rsidRPr="002A7CA9" w:rsidTr="001F1E2F">
        <w:trPr>
          <w:gridAfter w:val="1"/>
          <w:wAfter w:w="7" w:type="dxa"/>
          <w:trHeight w:val="398"/>
        </w:trPr>
        <w:tc>
          <w:tcPr>
            <w:tcW w:w="2946" w:type="dxa"/>
            <w:vMerge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gridSpan w:val="2"/>
            <w:vAlign w:val="center"/>
          </w:tcPr>
          <w:p w:rsidR="002A7CA9" w:rsidRPr="002A7CA9" w:rsidRDefault="002A7CA9" w:rsidP="002A7CA9">
            <w:pPr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</w:p>
        </w:tc>
      </w:tr>
      <w:tr w:rsidR="002A7CA9" w:rsidRPr="002A7CA9" w:rsidTr="001F1E2F">
        <w:trPr>
          <w:gridAfter w:val="1"/>
          <w:wAfter w:w="7" w:type="dxa"/>
          <w:trHeight w:val="604"/>
        </w:trPr>
        <w:tc>
          <w:tcPr>
            <w:tcW w:w="2946" w:type="dxa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Переработка древесины и иных лесных ресурсов</w:t>
            </w:r>
          </w:p>
        </w:tc>
        <w:tc>
          <w:tcPr>
            <w:tcW w:w="2016" w:type="dxa"/>
            <w:vAlign w:val="bottom"/>
          </w:tcPr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5" w:type="dxa"/>
            <w:vAlign w:val="bottom"/>
          </w:tcPr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7CA9" w:rsidRPr="002A7CA9" w:rsidTr="001F1E2F">
        <w:trPr>
          <w:gridAfter w:val="1"/>
          <w:wAfter w:w="7" w:type="dxa"/>
          <w:trHeight w:val="330"/>
        </w:trPr>
        <w:tc>
          <w:tcPr>
            <w:tcW w:w="2946" w:type="dxa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религиозной деятельности</w:t>
            </w:r>
          </w:p>
        </w:tc>
        <w:tc>
          <w:tcPr>
            <w:tcW w:w="2016" w:type="dxa"/>
            <w:vAlign w:val="bottom"/>
          </w:tcPr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5" w:type="dxa"/>
            <w:vAlign w:val="bottom"/>
          </w:tcPr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7CA9" w:rsidRPr="002A7CA9" w:rsidTr="001F1E2F">
        <w:trPr>
          <w:gridAfter w:val="1"/>
          <w:wAfter w:w="7" w:type="dxa"/>
          <w:trHeight w:val="345"/>
        </w:trPr>
        <w:tc>
          <w:tcPr>
            <w:tcW w:w="2946" w:type="dxa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9"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2016" w:type="dxa"/>
            <w:vAlign w:val="bottom"/>
          </w:tcPr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A7CA9" w:rsidRPr="002A7CA9" w:rsidRDefault="002A7CA9" w:rsidP="002A7C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2A7CA9" w:rsidRPr="002A7CA9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7CA9" w:rsidRDefault="002A7CA9" w:rsidP="00037E00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</w:rPr>
      </w:pPr>
    </w:p>
    <w:p w:rsidR="00844674" w:rsidRDefault="00FB5663" w:rsidP="008D3514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</w:t>
      </w:r>
      <w:r w:rsidR="0047349E">
        <w:rPr>
          <w:rFonts w:ascii="Times New Roman" w:hAnsi="Times New Roman" w:cs="Times New Roman"/>
          <w:sz w:val="28"/>
          <w:szCs w:val="28"/>
        </w:rPr>
        <w:t>6</w:t>
      </w:r>
      <w:r w:rsidR="00844674">
        <w:rPr>
          <w:rFonts w:ascii="Times New Roman" w:hAnsi="Times New Roman" w:cs="Times New Roman"/>
          <w:sz w:val="28"/>
          <w:szCs w:val="28"/>
        </w:rPr>
        <w:t xml:space="preserve"> </w:t>
      </w:r>
      <w:r w:rsidR="00037E00">
        <w:rPr>
          <w:rFonts w:ascii="Times New Roman" w:hAnsi="Times New Roman" w:cs="Times New Roman"/>
          <w:sz w:val="28"/>
          <w:szCs w:val="28"/>
        </w:rPr>
        <w:t xml:space="preserve">раздела 2.1.10. главы 2 </w:t>
      </w:r>
      <w:r w:rsidR="00844674">
        <w:rPr>
          <w:rFonts w:ascii="Times New Roman" w:hAnsi="Times New Roman" w:cs="Times New Roman"/>
          <w:sz w:val="28"/>
          <w:szCs w:val="28"/>
        </w:rPr>
        <w:t>«Планируемые ежегодные объемы по лесовосстановлению» изложить в следующей редакции:</w:t>
      </w:r>
    </w:p>
    <w:p w:rsidR="0047349E" w:rsidRDefault="0047349E" w:rsidP="00DB13E9">
      <w:pPr>
        <w:pStyle w:val="a4"/>
        <w:ind w:firstLine="567"/>
        <w:contextualSpacing/>
        <w:jc w:val="right"/>
        <w:rPr>
          <w:sz w:val="28"/>
          <w:szCs w:val="28"/>
        </w:rPr>
      </w:pPr>
      <w:r w:rsidRPr="00D1639D">
        <w:rPr>
          <w:sz w:val="28"/>
          <w:szCs w:val="28"/>
        </w:rPr>
        <w:t xml:space="preserve">Таблица </w:t>
      </w:r>
      <w:r w:rsidRPr="0047349E">
        <w:rPr>
          <w:sz w:val="28"/>
          <w:szCs w:val="28"/>
        </w:rPr>
        <w:t>16</w:t>
      </w:r>
    </w:p>
    <w:p w:rsidR="00DB13E9" w:rsidRPr="0047349E" w:rsidRDefault="00DB13E9" w:rsidP="00DB13E9">
      <w:pPr>
        <w:pStyle w:val="a4"/>
        <w:ind w:firstLine="567"/>
        <w:contextualSpacing/>
        <w:jc w:val="right"/>
        <w:rPr>
          <w:sz w:val="28"/>
          <w:szCs w:val="28"/>
        </w:rPr>
      </w:pPr>
    </w:p>
    <w:p w:rsidR="0047349E" w:rsidRPr="00D1639D" w:rsidRDefault="0047349E" w:rsidP="00DB13E9">
      <w:pPr>
        <w:pStyle w:val="a4"/>
        <w:spacing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Pr="00D1639D">
        <w:rPr>
          <w:sz w:val="28"/>
          <w:szCs w:val="28"/>
        </w:rPr>
        <w:t xml:space="preserve">жегодные </w:t>
      </w:r>
      <w:r>
        <w:rPr>
          <w:sz w:val="28"/>
          <w:szCs w:val="28"/>
        </w:rPr>
        <w:t xml:space="preserve">допустимые </w:t>
      </w:r>
      <w:r w:rsidRPr="00D1639D">
        <w:rPr>
          <w:sz w:val="28"/>
          <w:szCs w:val="28"/>
        </w:rPr>
        <w:t>объемы по лесовосстановлению</w:t>
      </w:r>
    </w:p>
    <w:tbl>
      <w:tblPr>
        <w:tblW w:w="9217" w:type="dxa"/>
        <w:jc w:val="center"/>
        <w:tblLayout w:type="fixed"/>
        <w:tblLook w:val="0000"/>
      </w:tblPr>
      <w:tblGrid>
        <w:gridCol w:w="6474"/>
        <w:gridCol w:w="1256"/>
        <w:gridCol w:w="1487"/>
      </w:tblGrid>
      <w:tr w:rsidR="0047349E" w:rsidRPr="0047349E" w:rsidTr="006A0EAA">
        <w:trPr>
          <w:trHeight w:val="525"/>
          <w:jc w:val="center"/>
        </w:trPr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47349E" w:rsidP="0047349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9E">
              <w:rPr>
                <w:rFonts w:ascii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47349E" w:rsidP="0047349E">
            <w:pPr>
              <w:ind w:hanging="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9E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47349E" w:rsidP="0047349E">
            <w:pPr>
              <w:ind w:hanging="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9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47349E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4734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7349E" w:rsidRPr="0047349E" w:rsidTr="006A0EAA">
        <w:trPr>
          <w:trHeight w:val="408"/>
          <w:jc w:val="center"/>
        </w:trPr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47349E" w:rsidP="004734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3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47349E">
              <w:rPr>
                <w:rFonts w:ascii="Times New Roman" w:hAnsi="Times New Roman" w:cs="Times New Roman"/>
                <w:sz w:val="24"/>
                <w:szCs w:val="24"/>
              </w:rPr>
              <w:t>одействие</w:t>
            </w:r>
            <w:proofErr w:type="spellEnd"/>
            <w:r w:rsidRPr="0047349E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естественному возобновлению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47349E" w:rsidP="0047349E">
            <w:pPr>
              <w:ind w:hanging="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9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47349E" w:rsidP="0047349E">
            <w:pPr>
              <w:ind w:hanging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9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7349E" w:rsidRPr="0047349E" w:rsidTr="00D45E77">
        <w:trPr>
          <w:trHeight w:val="552"/>
          <w:jc w:val="center"/>
        </w:trPr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47349E" w:rsidP="004734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349E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</w:t>
            </w:r>
            <w:proofErr w:type="spellStart"/>
            <w:r w:rsidRPr="0047349E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47349E">
              <w:rPr>
                <w:rFonts w:ascii="Times New Roman" w:hAnsi="Times New Roman" w:cs="Times New Roman"/>
                <w:sz w:val="24"/>
                <w:szCs w:val="24"/>
              </w:rPr>
              <w:t xml:space="preserve"> площадей для проведения мер содействия естественному возобновлению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47349E" w:rsidP="0047349E">
            <w:pPr>
              <w:ind w:hanging="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9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47349E" w:rsidP="0047349E">
            <w:pPr>
              <w:ind w:hanging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9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7349E" w:rsidRPr="0047349E" w:rsidTr="00D45E77">
        <w:trPr>
          <w:trHeight w:val="552"/>
          <w:jc w:val="center"/>
        </w:trPr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47349E" w:rsidP="004734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349E">
              <w:rPr>
                <w:rFonts w:ascii="Times New Roman" w:hAnsi="Times New Roman" w:cs="Times New Roman"/>
                <w:sz w:val="24"/>
                <w:szCs w:val="24"/>
              </w:rPr>
              <w:t>Перевод площадей с мерами содействия естественному возобновлению в покрытую лесом площадь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A27348" w:rsidP="0047349E">
            <w:pPr>
              <w:ind w:hanging="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47349E" w:rsidP="0047349E">
            <w:pPr>
              <w:ind w:hanging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9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7349E" w:rsidRPr="0047349E" w:rsidTr="00D45E77">
        <w:trPr>
          <w:trHeight w:val="552"/>
          <w:jc w:val="center"/>
        </w:trPr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47349E" w:rsidP="004734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349E">
              <w:rPr>
                <w:rFonts w:ascii="Times New Roman" w:hAnsi="Times New Roman" w:cs="Times New Roman"/>
                <w:sz w:val="24"/>
                <w:szCs w:val="24"/>
              </w:rPr>
              <w:t xml:space="preserve">Перевод площадей с естественным </w:t>
            </w:r>
            <w:proofErr w:type="spellStart"/>
            <w:r w:rsidRPr="0047349E">
              <w:rPr>
                <w:rFonts w:ascii="Times New Roman" w:hAnsi="Times New Roman" w:cs="Times New Roman"/>
                <w:sz w:val="24"/>
                <w:szCs w:val="24"/>
              </w:rPr>
              <w:t>лесовозобновлением</w:t>
            </w:r>
            <w:proofErr w:type="spellEnd"/>
            <w:r w:rsidRPr="0047349E">
              <w:rPr>
                <w:rFonts w:ascii="Times New Roman" w:hAnsi="Times New Roman" w:cs="Times New Roman"/>
                <w:sz w:val="24"/>
                <w:szCs w:val="24"/>
              </w:rPr>
              <w:t xml:space="preserve"> в покрытую лесом площадь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47349E" w:rsidP="0047349E">
            <w:pPr>
              <w:ind w:hanging="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47349E" w:rsidRDefault="0047349E" w:rsidP="0047349E">
            <w:pPr>
              <w:ind w:hanging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9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</w:tbl>
    <w:p w:rsidR="00C06476" w:rsidRPr="00C06476" w:rsidRDefault="00C06476" w:rsidP="00C06476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1D15" w:rsidRPr="00714F54" w:rsidRDefault="007B665F" w:rsidP="008D3514">
      <w:pPr>
        <w:pStyle w:val="a3"/>
        <w:numPr>
          <w:ilvl w:val="0"/>
          <w:numId w:val="9"/>
        </w:numPr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66F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6B229B">
        <w:rPr>
          <w:rFonts w:ascii="Times New Roman" w:hAnsi="Times New Roman" w:cs="Times New Roman"/>
          <w:sz w:val="28"/>
          <w:szCs w:val="28"/>
        </w:rPr>
        <w:t>21</w:t>
      </w:r>
      <w:r w:rsidRPr="001166FE">
        <w:rPr>
          <w:rFonts w:ascii="Times New Roman" w:hAnsi="Times New Roman" w:cs="Times New Roman"/>
          <w:sz w:val="28"/>
          <w:szCs w:val="28"/>
        </w:rPr>
        <w:t xml:space="preserve"> </w:t>
      </w:r>
      <w:r w:rsidR="00037E00" w:rsidRPr="001166FE">
        <w:rPr>
          <w:rFonts w:ascii="Times New Roman" w:hAnsi="Times New Roman" w:cs="Times New Roman"/>
          <w:sz w:val="28"/>
          <w:szCs w:val="28"/>
        </w:rPr>
        <w:t xml:space="preserve">раздела 2.16.1. главы 2 </w:t>
      </w:r>
      <w:r w:rsidRPr="001166FE">
        <w:rPr>
          <w:rFonts w:ascii="Times New Roman" w:hAnsi="Times New Roman" w:cs="Times New Roman"/>
          <w:sz w:val="28"/>
          <w:szCs w:val="28"/>
        </w:rPr>
        <w:t>«Ежегодные объемы мероприятий по противопожарному устройству лесов» изложить в следующей редакции:</w:t>
      </w:r>
    </w:p>
    <w:p w:rsidR="001F1E2F" w:rsidRDefault="001F1E2F" w:rsidP="0047349E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F1E2F" w:rsidRDefault="001F1E2F" w:rsidP="0047349E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F1E2F" w:rsidRDefault="001F1E2F" w:rsidP="0047349E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F1E2F" w:rsidRDefault="001F1E2F" w:rsidP="0047349E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F1E2F" w:rsidRDefault="001F1E2F" w:rsidP="0047349E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F1E2F" w:rsidRDefault="001F1E2F" w:rsidP="0047349E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F1E2F" w:rsidRDefault="001F1E2F" w:rsidP="0047349E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F1E2F" w:rsidRDefault="001F1E2F" w:rsidP="0047349E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7349E" w:rsidRDefault="0047349E" w:rsidP="0047349E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1639D">
        <w:rPr>
          <w:rFonts w:ascii="Times New Roman" w:hAnsi="Times New Roman" w:cs="Times New Roman"/>
          <w:sz w:val="28"/>
          <w:szCs w:val="28"/>
        </w:rPr>
        <w:t>Таблица 21</w:t>
      </w:r>
    </w:p>
    <w:p w:rsidR="00714F54" w:rsidRDefault="00714F54" w:rsidP="0047349E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7349E" w:rsidRPr="00D1639D" w:rsidRDefault="0047349E" w:rsidP="0047349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Ежегодные допустимые о</w:t>
      </w:r>
      <w:r w:rsidRPr="00D1639D">
        <w:rPr>
          <w:rFonts w:ascii="Times New Roman" w:hAnsi="Times New Roman" w:cs="Times New Roman"/>
          <w:sz w:val="28"/>
          <w:szCs w:val="28"/>
        </w:rPr>
        <w:t>бъемы мероприятий по противопожарному устройству лесов</w:t>
      </w:r>
    </w:p>
    <w:p w:rsidR="0047349E" w:rsidRPr="00D1639D" w:rsidRDefault="0047349E" w:rsidP="0047349E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0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87"/>
        <w:gridCol w:w="1305"/>
        <w:gridCol w:w="2270"/>
      </w:tblGrid>
      <w:tr w:rsidR="0047349E" w:rsidRPr="00D1639D" w:rsidTr="00714F54">
        <w:trPr>
          <w:trHeight w:val="413"/>
          <w:tblHeader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49E" w:rsidRPr="0047349E" w:rsidRDefault="0047349E" w:rsidP="0047349E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9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49E" w:rsidRPr="0047349E" w:rsidRDefault="0047349E" w:rsidP="00473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9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349E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4734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49E" w:rsidRPr="0047349E" w:rsidRDefault="0047349E" w:rsidP="00473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9E">
              <w:rPr>
                <w:rFonts w:ascii="Times New Roman" w:hAnsi="Times New Roman" w:cs="Times New Roman"/>
                <w:sz w:val="28"/>
                <w:szCs w:val="28"/>
              </w:rPr>
              <w:t>Запроектировано</w:t>
            </w:r>
          </w:p>
        </w:tc>
      </w:tr>
      <w:tr w:rsidR="0047349E" w:rsidRPr="00D1639D" w:rsidTr="00714F54">
        <w:trPr>
          <w:trHeight w:val="404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349E" w:rsidRPr="00D1639D" w:rsidRDefault="0047349E" w:rsidP="0047349E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Предупредительные мероприятия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349E" w:rsidRPr="00D1639D" w:rsidRDefault="0047349E" w:rsidP="00473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349E" w:rsidRPr="00D1639D" w:rsidRDefault="0047349E" w:rsidP="00473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349E" w:rsidRPr="00D1639D" w:rsidTr="00714F54">
        <w:trPr>
          <w:trHeight w:val="1530"/>
        </w:trPr>
        <w:tc>
          <w:tcPr>
            <w:tcW w:w="6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1.1. Установка аншлагов, плакатов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1.2. Обустройство мест отдыха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 xml:space="preserve">1.3. Агиттехпропаганда 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1.4. Оборудование пунктов приема донесений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 xml:space="preserve">1.5. </w:t>
            </w:r>
            <w:r w:rsidR="00DF485E">
              <w:rPr>
                <w:rFonts w:ascii="Times New Roman" w:hAnsi="Times New Roman" w:cs="Times New Roman"/>
                <w:sz w:val="26"/>
                <w:szCs w:val="26"/>
              </w:rPr>
              <w:t>Профилактические контролируемые отжиги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DF4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DF48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DF4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15,0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47349E" w:rsidRPr="00D1639D" w:rsidTr="00714F54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Мероприятия по ограничению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распространения лесных пожаров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349E" w:rsidRPr="00D1639D" w:rsidTr="00714F54">
        <w:trPr>
          <w:trHeight w:val="2069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2.1. Устройство противопожарных барьеров</w:t>
            </w:r>
            <w:r w:rsidRPr="00484D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 xml:space="preserve">. Уход за противопожарными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барьер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ами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. Разрубка квартальных просек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651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Строительство дорог противопожарного назначения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. Ремонт и уход за дорогами противопожарного назначения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км.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7349E" w:rsidRPr="00D1639D" w:rsidTr="00714F54">
        <w:trPr>
          <w:trHeight w:val="519"/>
        </w:trPr>
        <w:tc>
          <w:tcPr>
            <w:tcW w:w="64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3. Организации службы обнаружения лесных пожаров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349E" w:rsidRPr="00D1639D" w:rsidTr="00714F54">
        <w:trPr>
          <w:trHeight w:val="775"/>
        </w:trPr>
        <w:tc>
          <w:tcPr>
            <w:tcW w:w="6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E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Маршруты и протяженность патрулирования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3.2. 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 xml:space="preserve"> Устройство и содержание пожарно-наблюдательных пунктов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E" w:rsidRDefault="00DF485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47349E" w:rsidRPr="00D1639D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7349E" w:rsidRPr="00D1639D">
              <w:rPr>
                <w:rFonts w:ascii="Times New Roman" w:hAnsi="Times New Roman" w:cs="Times New Roman"/>
                <w:sz w:val="26"/>
                <w:szCs w:val="26"/>
              </w:rPr>
              <w:t>/ км</w:t>
            </w:r>
          </w:p>
          <w:p w:rsidR="0047349E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DF485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47349E" w:rsidRPr="00D1639D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E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 xml:space="preserve"> / 954</w:t>
            </w:r>
          </w:p>
          <w:p w:rsidR="0047349E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C06476" w:rsidRDefault="00C06476" w:rsidP="00C064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E7A06" w:rsidRPr="00037E00" w:rsidRDefault="001E7A06" w:rsidP="008D3514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37E00">
        <w:rPr>
          <w:rFonts w:ascii="Times New Roman" w:hAnsi="Times New Roman" w:cs="Times New Roman"/>
          <w:sz w:val="28"/>
          <w:szCs w:val="28"/>
        </w:rPr>
        <w:t xml:space="preserve">в </w:t>
      </w:r>
      <w:r w:rsidR="00037E00" w:rsidRPr="00037E00">
        <w:rPr>
          <w:rFonts w:ascii="Times New Roman" w:hAnsi="Times New Roman" w:cs="Times New Roman"/>
          <w:sz w:val="28"/>
          <w:szCs w:val="28"/>
        </w:rPr>
        <w:t>разделе</w:t>
      </w:r>
      <w:r w:rsidRPr="00037E00">
        <w:rPr>
          <w:rFonts w:ascii="Times New Roman" w:hAnsi="Times New Roman" w:cs="Times New Roman"/>
          <w:sz w:val="28"/>
          <w:szCs w:val="28"/>
        </w:rPr>
        <w:t xml:space="preserve"> 2.16.1. </w:t>
      </w:r>
      <w:r w:rsidR="00A27348">
        <w:rPr>
          <w:rFonts w:ascii="Times New Roman" w:hAnsi="Times New Roman" w:cs="Times New Roman"/>
          <w:sz w:val="28"/>
          <w:szCs w:val="28"/>
        </w:rPr>
        <w:t xml:space="preserve">главы 2 </w:t>
      </w:r>
      <w:r w:rsidRPr="00037E00">
        <w:rPr>
          <w:rFonts w:ascii="Times New Roman" w:hAnsi="Times New Roman" w:cs="Times New Roman"/>
          <w:sz w:val="28"/>
          <w:szCs w:val="28"/>
        </w:rPr>
        <w:t>«Требования к охране лесов от пожаров, загрязнения и иного негативного воздействия»</w:t>
      </w:r>
      <w:r w:rsidR="00037E00" w:rsidRPr="00037E00">
        <w:rPr>
          <w:rFonts w:ascii="Times New Roman" w:hAnsi="Times New Roman" w:cs="Times New Roman"/>
          <w:sz w:val="28"/>
          <w:szCs w:val="28"/>
        </w:rPr>
        <w:t xml:space="preserve"> главы 2 </w:t>
      </w:r>
      <w:r w:rsidRPr="00037E00">
        <w:rPr>
          <w:rFonts w:ascii="Times New Roman" w:hAnsi="Times New Roman" w:cs="Times New Roman"/>
          <w:sz w:val="28"/>
          <w:szCs w:val="28"/>
        </w:rPr>
        <w:t>текст: «Лесохозяйственным регламентом предусматривается строительство новых лесных дорог (30 км)» заменить на</w:t>
      </w:r>
      <w:r w:rsidR="00A27348">
        <w:rPr>
          <w:rFonts w:ascii="Times New Roman" w:hAnsi="Times New Roman" w:cs="Times New Roman"/>
          <w:sz w:val="28"/>
          <w:szCs w:val="28"/>
        </w:rPr>
        <w:t>:</w:t>
      </w:r>
      <w:r w:rsidRPr="00037E00">
        <w:rPr>
          <w:rFonts w:ascii="Times New Roman" w:hAnsi="Times New Roman" w:cs="Times New Roman"/>
          <w:sz w:val="28"/>
          <w:szCs w:val="28"/>
        </w:rPr>
        <w:t xml:space="preserve"> «Строительство дорог противопожарного назначения запроектировано с ежегодным объемом 3 км».</w:t>
      </w:r>
    </w:p>
    <w:p w:rsidR="00AB17E0" w:rsidRDefault="00AB17E0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1E2F" w:rsidRDefault="001F1E2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Pr="006E338F" w:rsidRDefault="006E338F" w:rsidP="006E338F">
      <w:pPr>
        <w:pStyle w:val="a3"/>
        <w:jc w:val="right"/>
        <w:rPr>
          <w:rFonts w:ascii="Times New Roman" w:hAnsi="Times New Roman" w:cs="Times New Roman"/>
        </w:rPr>
      </w:pPr>
      <w:r w:rsidRPr="006E338F">
        <w:rPr>
          <w:rFonts w:ascii="Times New Roman" w:hAnsi="Times New Roman" w:cs="Times New Roman"/>
        </w:rPr>
        <w:t>Приложение 23</w:t>
      </w:r>
    </w:p>
    <w:p w:rsidR="006E338F" w:rsidRPr="006E338F" w:rsidRDefault="006E338F" w:rsidP="006E338F">
      <w:pPr>
        <w:pStyle w:val="a3"/>
        <w:jc w:val="right"/>
        <w:rPr>
          <w:rFonts w:ascii="Times New Roman" w:hAnsi="Times New Roman" w:cs="Times New Roman"/>
        </w:rPr>
      </w:pPr>
      <w:r w:rsidRPr="006E338F">
        <w:rPr>
          <w:rFonts w:ascii="Times New Roman" w:hAnsi="Times New Roman" w:cs="Times New Roman"/>
        </w:rPr>
        <w:t>к Лесохозяйственному регламенту</w:t>
      </w:r>
    </w:p>
    <w:p w:rsidR="006E338F" w:rsidRDefault="006E338F" w:rsidP="006E338F">
      <w:pPr>
        <w:pStyle w:val="a3"/>
        <w:jc w:val="right"/>
        <w:rPr>
          <w:rFonts w:ascii="Times New Roman" w:hAnsi="Times New Roman" w:cs="Times New Roman"/>
        </w:rPr>
      </w:pPr>
      <w:r w:rsidRPr="006E338F">
        <w:rPr>
          <w:rFonts w:ascii="Times New Roman" w:hAnsi="Times New Roman" w:cs="Times New Roman"/>
        </w:rPr>
        <w:t>Кондинского лесничества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ПРАВИТЕЛЬСТВО РЕСПУБЛИКИ БУРЯТИЯ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lastRenderedPageBreak/>
        <w:t>ПОСТАНОВЛЕНИЕ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 19 октября 2009 г. N 392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ОБ ОБРАЗОВАНИИ ГОСУДАРСТВЕННОГО ПРИРОДНОГО БИОЛОГИЧЕСКОГО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ЗАКАЗНИКА РЕГИОНАЛЬНОГО ЗНАЧЕНИЯ "КОНДО-ВИТИМСКИЙ"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14.03.1995 N 33-ФЗ "Об особо охраняемых природных территориях", Законом Республики Бурятия от 29.12.2005 N 1438-III "Об особо охраняемых природных территориях Республики Бурятия", постановлением Правительства Республики Бурятия от 11.07.2006 N 213 "О Порядке организации особо охраняемых природных территорий регионального и местного значений на территории Республики Бурятия" Правительство Республики Бурятия постановляет: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1. Образовать особо охраняемую природную территорию регионального значения заказник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Кондо-Витимский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площадью 40856 га.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2. Утвердить Положение о государственном природном биологическом заказнике регионального значения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Кондо-Витимский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согласно приложению.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3. Обязанности по осуществлению деятельности по охране, восстановлению и рациональному использованию объектов животного мира и природных комплексов и ответственность за их исполнением на территории заказника возложить на государственное учреждение "Природопользование и охрана окружающей среды Республики Бурятия".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4. Прекратить деятельность государственного природного биологического заказника регионального значения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общей площадью 66928 га.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5. Внести в постановление Правительства Республики Бурятия от 17.07.2000 N 252 "О продлении срока действия государственных заказников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",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Улюнский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и переименовании их в государственные природные биологические заказники регионального значения" (в редакции постановлений Правительства Республики Бурятия от 24.03.2004 N 55, от 07.04.2003 N 126, от 22.11.2005 N 363, от 27.12.2007 N 444, от 24.03.2009 N 99, от 24.07.2009 N 284) следующие изменения: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5.1. Наименование постановления изложить в следующей редакции: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"О продлении срока действия государственного заказника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Улюнский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и переименовании его в государственный природный биологический заказник регионального значения".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5.2. Преамбулу постановления изложить в следующей редакции: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"В соответствии со статьями 23, 24 Федерального закона "Об особо охраняемых природных территориях", на основании постановления администрации Баргузинского района от 15.06.2000 N 318 и в связи с окончанием срока действия заказника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Улюнский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Правительство Республики Бурятия постановляет:".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5.3. Пункт 2 постановления изложить в следующей редакции: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"2. Переименовать государственный заказник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Улюнский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в государственный природный биологический заказник регионального значения и утвердить Положение о государственном природном биологическом заказнике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Улюнский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Баргузинского района Республики Бурятия согласно приложению N 3.".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5.4. Приложение N 1 в части наименования, площади и описания границ заказника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признать утратившим силу.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5.5. Приложение N 2 признать утратившим силу.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6. Настоящее постановление вступает в силу со дня его официального опубликования.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Президент - Председатель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Правительства Республики Бурятия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В.В.НАГОВИЦЫН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Утверждено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Республики Бурятия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 19.10.2009 N 392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ПОЛОЖЕНИЕ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 ГОСУДАРСТВЕННОМ ПРИРОДНОМ БИОЛОГИЧЕСКОМ ЗАКАЗНИКЕ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РЕГИОНАЛЬНОГО ЗНАЧЕНИЯ "КОНДО-ВИТИМСКИЙ"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1. Настоящее Положение об особо охраняемой природной территории регионального значения - государственный природный биологический заказник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Кондо-Витимский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(далее - Заказник) разработано в соответствии с Федеральным законом от 14.03.1995 N 33-ФЗ "Об особо охраняемых природных территориях", Законом Республики Бурятия от 29.12.2005 N 1438-III "Об особо охраняемых природных территориях Республики Бурятия", постановлением Правительства Республики Бурятия от 11.07.2006 N 213 "О Порядке организации особо охраняемых природных территорий регионального и местного значений на территории Республики Бурятия".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2. Заказник располагается на территории Республики Бурятия, муниципального образования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Еравнинский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район", в 50 км в северном направлении от с.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Телемба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3. Категория Заказника - государственный природный биологический заказник регионального значения.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4. Заказник образован без ограничения срока действия.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5. Границы Заказника идут: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северная - от точки 1011 м высоты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Ингурского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хребта по р. Витим вниз по ее течению до устья реки Конда;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восточная - от устья реки Конда вверх по ее течению до устья реки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Дагаши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южная - от устья реки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Дагаши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вверх по ее течению до ее истоков - водораздела между реками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Дагаши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Дагаши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от точки водораздела между реками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Дагаши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Дагаши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по водоразделу между реками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Жидохон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Бугарикта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Жипкош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, Малая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Марикта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с другой, через высоты 1248 м, 1221 м, 1209 м до реки Витим и заканчивается в исходной точке.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6. Общая площадь Заказника - 40856 га, в том числе: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на землях государственного лесного фонда - 40856 га;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земли водного фонда - 0 га;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земли сельскохозяйственного назначения - 0 га;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земли запаса - 0 га;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земли поселений - 0 га;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земли особо охраняемых территорий и объектов - 0 га;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земли промышленности - 0 га.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7. Особенности земельных отношений на территории Заказника.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7.1. Заказник создается без изъятия земельных участков.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7.2. Заказник создается без перевода земель в категорию земель особо охраняемых природных территорий.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8. Заказник расположен в пределах следующих лесных кварталов: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05"/>
        <w:gridCol w:w="2160"/>
        <w:gridCol w:w="2160"/>
        <w:gridCol w:w="1350"/>
        <w:gridCol w:w="1215"/>
      </w:tblGrid>
      <w:tr w:rsidR="006E338F" w:rsidRPr="00332F96" w:rsidTr="00D45E77">
        <w:trPr>
          <w:cantSplit/>
          <w:trHeight w:val="84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D45E77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Кадастровый номер  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>земельного участка или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кадастровый номер  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квартала, в котором 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расположен земельный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участок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D45E77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>Правообладатель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D45E77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 xml:space="preserve">Право на   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земельный  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участок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D45E77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земель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D45E77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га   </w:t>
            </w:r>
          </w:p>
        </w:tc>
      </w:tr>
      <w:tr w:rsidR="006E338F" w:rsidRPr="00332F96" w:rsidTr="00D45E77">
        <w:trPr>
          <w:cantSplit/>
          <w:trHeight w:val="48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D45E77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 xml:space="preserve">13, 14, 27 - 33, 43 -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50, 60 - 67, 78 - 86,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94 - 102, 108 - 116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D45E77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   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Федерация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D45E77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собственность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D45E77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 xml:space="preserve">Лесной  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фонд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D45E77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>40856 га</w:t>
            </w:r>
          </w:p>
        </w:tc>
      </w:tr>
    </w:tbl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9. Заказник создан в целях обеспечения охраны и воспроизводства ценных в хозяйственном, научном и культурном отношении объектов животного мира, в том числе редких и исчезающих видов животных, сохранения среды их обитания и поддержания экологического баланса в природных сообществах.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Основными задачами Заказника являются: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осуществление охраны объектов животного мира на территории Заказника;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проведение комплекса биотехнических и воспроизводственных мероприятий, направленных на создание благоприятных условий обитания и воспроизводства объектов животного мира;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проведение учетных работ, мониторинга, фенологических наблюдений;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научно обоснованное регулирование численности объектов животного мира в установленном законодательством порядке;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содействие в проведении научно-исследовательских работ;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организация и регламентация рекреационного и хозяйственного природопользования на территории Заказника;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эколого-просветительская деятельность.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II. Описание природно-территориального комплекса Заказника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10. Заказник занимает приустьевый участок реки Конда - правого притока реки Витим. Заказник расположен в пределах Витимского плоскогорья,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Байкало-Джугжурской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горно-таежной области,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Витимской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таежно-плоскогорной провинции, Кондинского горно-таежного и остепненно-котловинного округа.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Все реки принадлежат бассейну р. Витим - крупного притока р. Лена. В пределах Заказника это реки Конда,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Курлукта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, Малая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Марикта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Жипкош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Дагаши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Базовый лесостепной пояс образован лиственничными и мелколистными травяными лесами, сочетающимися с кустарниковыми и лугово-степными сообществами. В межгорных и пойменных участках преобладают фитоценозы, относящиеся к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интрозональным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типам: кустарниковому, луговому и болотному.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Господствующим типом растительности Заказника являются бореальные светлохвойные леса, основной лесообразующей породой которых является лиственница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Гмелина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На территории выделяются следующие ландшафты: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горно-таежные склоновые делювиального сноса лиственничные ограниченного развития со смешанным подлеском;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горно-таежные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пологовосклоновые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лиственничные ограниченного развития со смешанным подлеском;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горно-таежные склоновые лиственничные ограниченного развития багульниковые с редким подлеском;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горно-таежные платообразных поверхностей лиственничные моховые с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ерниковым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подлеском, березово-лиственничные и березовые с кустарничково-моховым подлеском;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межгорных понижений и долин таежные лиственничные ограниченного развития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мохово-ерниковые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ерниковые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lastRenderedPageBreak/>
        <w:t xml:space="preserve">- горно-таежные склоновые лиственничные оптимального развития с примесью сосны и подлеском из рододендрона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даурского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Куриные.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Galliformes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Белая куропатка.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Lagopus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lagopus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sserebrowsky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Dom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Тундряная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куропатка.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Lagopus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mutus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kellogae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Grinn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Тетерев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Lyrurus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tetrix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baicalensis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Lor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Глухарь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Tetrao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urogallus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urogallus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Каменный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глухарь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Tetrao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parvirostris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parvirostris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Bon.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Рябчик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Tetrastes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bonasia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sibiricus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But.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Восточносибирский перепел.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Coturnix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coturnix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japonica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Temm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Обыкновенный перепел.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Coturnix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coturnix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coturnix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Даурская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куропатка.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Perdix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daurica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daurica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Pall</w:t>
      </w:r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Голуби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Columbiformes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Каменный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голубь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Columba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rupestris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rupestris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Большая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горлица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Streptopelia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orientalis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orientalis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Lath.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Пастушки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Ralliformes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Лысуха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Fulica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atra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atra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Пастушок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Rallus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aquaticus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indicus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Blyt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Погоныш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крошка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Porzana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pusilla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pusilla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Журавли.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Gruiformes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Серый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журавль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lilfordi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Sharpe.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Стерх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leucogeranus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Журавль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красавка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Anthropoides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virgo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virgo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Дрофы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Otidiformes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Дрофа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Otis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tarda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dybowskii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Tacz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Кулики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32F96">
        <w:rPr>
          <w:rFonts w:ascii="Times New Roman" w:hAnsi="Times New Roman" w:cs="Times New Roman"/>
          <w:sz w:val="24"/>
          <w:szCs w:val="24"/>
        </w:rPr>
        <w:t>Н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aradriiformes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Тулес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Squatarola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squatarola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Бурокрылая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ржанка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Charadrius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dominicus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fulvus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Gm.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Хрустан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Charadrius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morinellus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Галстучник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Charadrius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hiaticula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Малый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зуек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Charadrius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dubius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curonicus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Gm.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Чибис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Vanellus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vanellus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Камнешарка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Arenaria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interpres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Чернозобик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alpina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centralis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But.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Краснозобик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testacea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Кулик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воробей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minuta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Leisl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Песочник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красношейка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ruficollis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Длиннопалый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песочник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subminuta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Midd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Белохвостый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песочник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temminckii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Leisl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Острохвостый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песочник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acuminata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Horsf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lastRenderedPageBreak/>
        <w:t>Кулик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дутыш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melanotus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Vieil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Турухтан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Philomachus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pugnax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Песчанка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Crocethia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alba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Щеголь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Tringa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erythropus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Поручейник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Tringa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stagnatilis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Bechst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Большой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улит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Tringa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nebularia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Gunn.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Черныш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Tringa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ochropus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Фифи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Tringa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glareola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Пепельный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улит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Tringa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incana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brevipes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Vieil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Перевозчик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Tringa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hypoleucos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Мородунка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Terekia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cinerea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Quid.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Круглоносый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плавунчик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Phalaropus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lobatus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Большой веретенник.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Limosa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limosa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melanuroides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Gould</w:t>
      </w:r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Большой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кроншнеп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N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umenius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arquata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orientalis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Brehm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Средний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кроншнеп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N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umenius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phaeopus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variegatus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Scop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Кроншнеп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малютка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N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umenius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borealis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minutus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Gould.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Вальдшнеп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Scolopax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rusticola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Бекас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Gallinago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gallinago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Азиатский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бекас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Gallinago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stenura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Bon.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Чайки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Lariformes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Серебристая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чайка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Larus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argentatus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mongolicus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Suschkin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Сизая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чайка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Larus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canus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heinei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Home.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Обыкновенная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чайка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Larus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ridibundus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ridibundus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Малая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чайка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Larus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minutus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Речная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крачка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Sterna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hirundo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minussensis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Suschkin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Короткохвостый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поморник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Stercorarius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parasiticus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Гагары.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Gaviiformes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Чернозобая гагара.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Gavia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arctica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Краснозобая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гагара.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Gavia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stellata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stellata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Pont</w:t>
      </w:r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Поганки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Podicipitiformes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Чомга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Podiceps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cristatus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cristatus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Серощекая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поганка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Podiceps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griseigena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holbollii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Rein.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Рогатая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поганка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Podiceps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auritus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Гусеобразные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Anseriformes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Лебедь-кликун.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Cygnus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cygnus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cygnus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Гусь-сухонос.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Cygnopsis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cygnoides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Белолобый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гусь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Anser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albifrons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Scop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Пискулька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Anser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erythropus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Гуменник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Anser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fabalis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serrirostris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Swin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Огарь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Tadorna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ferruginea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Кряква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platyrhynchos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platyrhynchos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Желтоносая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кряква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poecilorhyncha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zonorhyncha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Swin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Серая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утка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strepera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Свиязь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penelope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lastRenderedPageBreak/>
        <w:t>Косатка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falcata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Georgi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Шилохвость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acuta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acuta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Широконоска</w:t>
      </w:r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clypeata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Чирок</w:t>
      </w:r>
      <w:r w:rsidRPr="00D45E77">
        <w:rPr>
          <w:rFonts w:ascii="Times New Roman" w:hAnsi="Times New Roman" w:cs="Times New Roman"/>
          <w:sz w:val="24"/>
          <w:szCs w:val="24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свистунок</w:t>
      </w:r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crecca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crecca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Чирок</w:t>
      </w:r>
      <w:r w:rsidRPr="00D45E77">
        <w:rPr>
          <w:rFonts w:ascii="Times New Roman" w:hAnsi="Times New Roman" w:cs="Times New Roman"/>
          <w:sz w:val="24"/>
          <w:szCs w:val="24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трескунок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querquedula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Чирок</w:t>
      </w:r>
      <w:r w:rsidRPr="00D45E77">
        <w:rPr>
          <w:rFonts w:ascii="Times New Roman" w:hAnsi="Times New Roman" w:cs="Times New Roman"/>
          <w:sz w:val="24"/>
          <w:szCs w:val="24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клоктун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formosa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Georgi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Гоголь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Bucephala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clangula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Красноголовый нырок.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Aythya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ferina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Хохлатая чернеть.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Aythya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fuligula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Горбоносый турпан.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Melanitta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deglandi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stejnegeri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Ridg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Каменушка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Histrionicus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histrionicus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pacificus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Brooks.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Большой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крохаль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Mergus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merganser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merganser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Длинноносый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крохаль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Mergus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serrator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Луток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Mergus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albellus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Кукушки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Cuculiformes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Кукушка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Cuculus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canorus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canorus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Глухая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кукушка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Cuculus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optatus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horsfiedi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Moore.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Козодои.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Caprimulgiformes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Обыкновенный козодой.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Caprimulgus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europaeus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Большой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козодой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Caprimulgus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indicus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jotaca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Temm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Ракши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Coraciformes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Зимородок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Alcedo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atthis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bengalensis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Gm.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Удоды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Epop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Удод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Upupa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epops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epops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Длиннокрылые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Cypseliformes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Черный</w:t>
      </w:r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стриж</w:t>
      </w:r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Apus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apus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apus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Белопоясный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стриж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pacificus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pacificus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Lath.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Иглохвостый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стриж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Hirundapus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caudacutus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Lath.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Дятлы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Piciformes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Желна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Dryocopus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martius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martius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Трехпалый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дятел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Picoides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tridactylus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tridactylus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Большой пестрый дятел.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Dryobates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major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major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Малый пестрый дятел.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Dryobates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minor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kamtschatkensis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Malh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Вертишейка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Lynx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torquilla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torquilla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Класс</w:t>
      </w:r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Млекопитающие</w:t>
      </w:r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Mammalia</w:t>
      </w:r>
      <w:proofErr w:type="spellEnd"/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Насекомоядные.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Insectivora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Землеройковые.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Soricidae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Обыкновенная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araneus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Темнолапая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daphaenodon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Thom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Арктическая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arctica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Kerr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Плоскочерепная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vir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G.All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Средняя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caecutiens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Laxm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Малая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minutus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Крошечная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minutissimus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Zim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Равнозубая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isodon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Turov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Кутора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обыкновенная.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Neomys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fodiens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Penn.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Рукокрылые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Chiroptera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Обыкновенные летучие мыши.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Vespertilionidae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Ночница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Брандта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Myotis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brandti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Eversm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Ночница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Иконникова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Myotis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ikonnikovi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Ogn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Водяная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ночница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Myotis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daubentoni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Kuhl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Длиннохвостая ночница.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Myotis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frater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G.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Allen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Ушан обыкновенный.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Plecotus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auritus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Северный кожанок.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Eptesicus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nilssoni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Keys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Двухцветный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кожан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Vespertilio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murinus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Восточный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кожан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Vespertilio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superans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Thom.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Большой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трубконос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Murina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leucogaster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Milne-Edwards.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Зайцеобразные.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Lagomorpha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Зайцевые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Leporidae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Заяц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беляк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Lepus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timidus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Пищуховые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Lagomyidae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Северная пищуха.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Ochotona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alpine</w:t>
      </w:r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Pall</w:t>
      </w:r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Грызуны</w:t>
      </w:r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Rodentia</w:t>
      </w:r>
      <w:proofErr w:type="spellEnd"/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Семейство</w:t>
      </w:r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Летяговые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Pteromyidae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Летяга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Pteromys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volans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Семейство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Беличьи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Sciuridae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Белка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обыкновенная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Sciurus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vulgaris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Азиатский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бурундук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Tamias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sibiricus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Laxm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Длиннохвостый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суслик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Citellus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undulatus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Камчатский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сурок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Marmota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camtschatica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Тушканчиковые.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Dipodidae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Лесная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мышовка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Sicista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betulina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Pall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lastRenderedPageBreak/>
        <w:t xml:space="preserve">Семейство Мышиные.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Muridae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Азиатская лесная мышь.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Apodemus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peninsulae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Thom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Домовая мышь.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musculus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Серая крыса.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Rattus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norvegicus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Berk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Хомячьи.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Cricetidae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Барабинский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хомячок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Cricetulus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barabensis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Ондатра.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Ondatra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zibethica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Красно-серая полевка.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Clethrionomys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rufocanus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Sund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Красная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полевка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Clethrionomys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rutilus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Амурский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лемминг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Lemmus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amurensis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Vinogr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Лесной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лемминг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Myopus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schisticolor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Lill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Водяная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полевка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Arvicola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terrestris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Большая</w:t>
      </w:r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полевка</w:t>
      </w:r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Microtus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fortis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chn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Полевка</w:t>
      </w:r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Максимовича</w:t>
      </w:r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Microtus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maximowiczii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Schrenk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Муйская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полевка</w:t>
      </w:r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Microtus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mujanensis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Orl.et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Kow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Полевка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экономка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Microtus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oeconomus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Хищные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Carnivora</w:t>
      </w:r>
      <w:proofErr w:type="spellEnd"/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Семейство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Псовые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Canidae</w:t>
      </w:r>
      <w:proofErr w:type="spellEnd"/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Енотовидная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собака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. N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yctereutes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procyonoides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Gray.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Волк.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Canis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lupus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Обыкновенная лисица.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Vulpes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vulpes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Медвежьи.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Ursidae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Бурый медведь.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Ursus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arctos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Куньи.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Mustelidae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Соболь.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Martes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sibellina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Росомаха.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Gulo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gulo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Горностай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Mustela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erminea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Ласка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Mustela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nivalis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Колонок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Mustela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sibirica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Барсук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Meles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meles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Речная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выдра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Lutra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lutra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Американская норка.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Mustela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vison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Schr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Семейство</w:t>
      </w:r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Кошачьи</w:t>
      </w:r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Felidae</w:t>
      </w:r>
      <w:proofErr w:type="spellEnd"/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Рысь</w:t>
      </w:r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Felis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lynx</w:t>
      </w:r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Парнопалые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Artiodactyla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Свиные.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Suidae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Кабан</w:t>
      </w:r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Sus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scrofa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Кабарговые.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Moschidae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Сибирская кабарга.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Moschus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moschiferus</w:t>
      </w:r>
      <w:proofErr w:type="spellEnd"/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45E77">
        <w:rPr>
          <w:rFonts w:ascii="Times New Roman" w:hAnsi="Times New Roman" w:cs="Times New Roman"/>
          <w:sz w:val="24"/>
          <w:szCs w:val="24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Семейство</w:t>
      </w:r>
      <w:r w:rsidRPr="00D45E77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Оленьи</w:t>
      </w:r>
      <w:r w:rsidRPr="00D45E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Cervidae</w:t>
      </w:r>
      <w:proofErr w:type="spellEnd"/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Благородный олень.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Cervus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elaphus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Сибирская косуля.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Capreolus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pygargus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Pall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Лось.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Alces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alces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Северный олень.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Rangifer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tarandus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Полорогие.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Bovidae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Снежный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баран</w:t>
      </w:r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Ovis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nivicola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5E77">
        <w:rPr>
          <w:rFonts w:ascii="Times New Roman" w:hAnsi="Times New Roman" w:cs="Times New Roman"/>
          <w:sz w:val="24"/>
          <w:szCs w:val="24"/>
          <w:lang w:val="en-US"/>
        </w:rPr>
        <w:t>Eschscholtz</w:t>
      </w:r>
      <w:proofErr w:type="spellEnd"/>
      <w:r w:rsidRPr="00D45E7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D45E77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На территории Витимского плоскогорья обитают 32 вида рыб, по два вида земноводных и пресмыкающихся, 212 видов птиц и 60 видов млекопитающих. Из 212 видов птиц, в том числе: гнездящихся и вероятно гнездящихся - 152 (в это число входят и 26 оседлых форм), пролетных - 39, зимующих - 9 и залетных -12 видов.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11. Объектами особой охраны на территории Заказника являются ценные в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охотхозяйственном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отношении объекты животного мира: лось, изюбр, косуля, кабан, кабарга, колонок, горностай, лисица, медведь, белка, заяц, глухарь, тетерев, рябчик, куропатка.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III. Охрана Заказника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 Режим охраны Заказника.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 В целях выполнения установленных задач Заказника на его территории располагаются и используются биотехнические, рекреационные и хозяйственные объекты: инспекторские дома-кордоны, туристические стоянки и тропы, смотровые вышки, подкормочные площадки, кормушки, солонцы, поля для посева кормовых культур для копытных (далее - объекты).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12.1.1. Очистка мест рубок от порубочных остатков на территории Заказника проводится преимущественно методом сбора их в кучи и валы с оставлением их на месте для перегнивания и для подкормки диких животных в зимний период.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12.1.2. В рубку не отводятся деревья с дуплами, гнездами, устроенными под ними жилищами диких животных, являющихся объектами охраны Заказника, даже если они имеют признаки патологии, но не представляют опасности как источник распространения стволовых вредителей или инфекционных болезней.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12.1.3. На территории Заказника в обязательном порядке проводятся биотехнические, воспроизводственные, охранные, противопожарные и лесовосстановительные мероприятия, работы по учету численности объектов животного мира, в том числе отнесенных к редким и исчезающим видам.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12.1.4. Заказник обозначается на местности предупредительными и информационными знаками по периметру границ.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12.1.5. На территории Заказника выделены особо значимые участки леса с особым режимом лесопользования в пределах границ Кондинского участкового лесничества: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12.1.5.1. Основные места отела и концентрации диких копытных животных, где допускается проведение только санитарно-оздоровительных мероприятий.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12.1.5.2. Глухариные и тетеревиные тока, где в радиусе 300 м вокруг тока допускается проведение только санитарно-оздоровительных мероприятий.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lastRenderedPageBreak/>
        <w:t>12.1.6. Сплошные рубки осуществляются в рамках санитарно-оздоровительных мероприятий в случае, предусмотренном пунктом 4 статьи 17 Лесного кодекса Российской Федерации, определяемом при участии Администрации Заказника.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Проведение всех видов рубок и транспортировка древесины исключается в период с 15 апреля по 1 августа (период отела и гнездования) на всей территории Заказника.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12.1.7. Профилактическое выжигание сухой травы в Заказнике и вдоль его границ производится только по согласованию с Администрацией Заказника.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12.1.8. В извещении о проведении аукциона по продаже права на заключение договора аренды лесного участка на территории Заказника или на заключение договора купли-продажи лесных насаждений (далее - аукцион) указываются сведения об ограничении использования лесов в соответствии с режимом Заказника. В документации об аукционе указываются сведения о Заказнике, касающиеся лесного участка, в том числе его местоположение.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12.1.9. Особенности использования лесных участков, в границах которых располагается Заказник, в соответствии с Положением о Заказнике указываются в договоре аренды, проекте освоения лесного участка и договоре купли-продажи лесных насаждений.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12.2. На территории Заказника допускаются: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12.2.1. Рубки, предусмотренные пунктами 2 и 3 статьи 16 Лесного кодекса Российской Федерации, если иное не предусмотрено настоящим Положением.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12.2.2. Санитарные рубки и рубки, необходимые для обеспечения прохода, проезда к объекту, на участке леса вокруг объектов в радиусе 100 м.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12.2.3. Сжигание порубочных остатков в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пожаробезопасный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период после проведения санитарных рубок в очагах вредных организмов, где они могут оказаться источником распространения инфекции или средой для ее сохранения и заселения вторичными вредными организмами, по предварительному согласованию сроков с Администрацией Заказника.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12.2.4. Организация и проведение Администрацией Заказника мероприятий по расселению и регулированию численности объектов животного мира в установленном законодательством порядке.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12.3. На территории Заказника по предварительному письменному уведомлению Администрации Заказника не менее чем за 5 рабочих дней до начала допускается осуществление следующих мероприятий (работ):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сбор зоологических, ботанических, минералогических, палеонтологических объектов;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сенокошение, выпас скота, размещение ульев на специально отведенных участках.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12.4. На территории Заказника по предварительному уведомлению Администрации Заказника до начала допускается осуществление следующих мероприятий (работ):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заготовка пищевых лесных ресурсов и сбор лекарственных растений для собственных нужд;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заготовка и сбор гражданами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недревесных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лесных ресурсов для собственных нужд;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заготовка гражданами древесины для собственных нужд в рамках санитарно-оздоровительных мероприятий.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12.5. На территории Заказника по обязательному письменному согласованию с Администрацией Заказника допускаются: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участие представителей учебных заведений и общественных организаций, физических и юридических лиц в проведении охранных, биотехнических, хозяйственных мероприятий и учетных работ, а также привлечение спонсорской помощи для осуществления данных мероприятий;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в установленные сроки рекреационная деятельность, экологический туризм, проведение общественных культурно-просветительских, оздоровительных, спортивных и иных мероприятий, любые формы отдыха населения с устройством бивуаков, туристических стоянок, лагерей в отведенных для этих целей местах;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строительство жилых и хозяйственных строений и сооружений, в том числе временных;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научно-исследовательская деятельность.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lastRenderedPageBreak/>
        <w:t>В согласовании не может быть отказано в случае, если деятельность не противоречит целям и режиму Заказника, требованиям действующего природоохранного законодательства.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12.6. На территории Заказника запрещаются следующие виды деятельности, противоречащие целям создания Заказника и причиняющие вред природным комплексам и их компонентам: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нахождение с оружием, орудиями лова, собаками;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проведение геологоразведочных изысканий, разработка и добыча полезных ископаемых;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деятельность, влекущая за собой изменение гидрологического режима;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заготовка живицы;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выпас скота с применением собак;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любая деятельность, противоречащая Правилам пожарной безопасности в лесах;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отвод земель под организацию фермерских хозяйств, для садоводства и огородничества, а также под застройку, за исключением случаев, необходимых для функционирования Заказника;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нахождение на территории Заказника транспортных средств в целях, не связанных с деятельностью Заказника, охраной, защитой, использованием и воспроизводством лесов и осуществлением разрешенных в установленном порядке видов природопользования;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охраной, защитой, использованием и воспроизводством лесов;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применение ядохимикатов в целях, не связанных с деятельностью Заказника и охраной, защитой, использованием и воспроизводством лесов;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засорение территории отходами производственной и бытовой деятельности, мусором, нефтепродуктами;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повреждение и уничтожение аншлагов, вывесок, опознавательных знаков.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13. Функции Администрации Заказника возлагаются на государственное учреждение "Природопользование и охрана окружающей среды Республики Бурятия" (далее - ГУ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Бурприрода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").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14. Обеспечение природоохранного режима Заказника возлагается на ГУ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Бурприрода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". Юридические и физические лица обязаны соблюдать установленный в Заказнике режим и законные требования должностных лиц Администрации Заказника.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Лица, виновные в нарушении установленного режима и/или неисполнении законных требований должностных лиц Администрации Заказника, несут ответственность в порядке и случаях, предусмотренных действующим законодательством.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Вред, причиненный в результате нарушения установленного режима, возмещается в соответствии с действующим законодательством.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Ограничения природопользования, установленные на территории Заказника, в обязательном порядке учитываются при разработке планов и перспектив экономического и социального развития, территориальных комплексных схем, схем землеустройства и районной планировки, а также лесоустроительных 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охотустроительных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проектов.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15. Заказник создается без охранной зоны.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16. Сведения о выявленных объектах флоры, подлежащих охране, заносятся в пункт 11 настоящего Положения по мере их выявления по результатам проведенных обязательных плановых обследований и мониторинга.</w:t>
      </w:r>
    </w:p>
    <w:p w:rsidR="006E338F" w:rsidRPr="006E338F" w:rsidRDefault="006E338F" w:rsidP="006E338F">
      <w:pPr>
        <w:pStyle w:val="a3"/>
        <w:jc w:val="right"/>
        <w:rPr>
          <w:rFonts w:ascii="Times New Roman" w:hAnsi="Times New Roman" w:cs="Times New Roman"/>
        </w:rPr>
      </w:pPr>
    </w:p>
    <w:sectPr w:rsidR="006E338F" w:rsidRPr="006E338F" w:rsidSect="005E4BD3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235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49653A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A0A55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6F6BA7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5372B91"/>
    <w:multiLevelType w:val="hybridMultilevel"/>
    <w:tmpl w:val="834C6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45A44"/>
    <w:rsid w:val="0002736D"/>
    <w:rsid w:val="00037E00"/>
    <w:rsid w:val="00042E6D"/>
    <w:rsid w:val="0008131D"/>
    <w:rsid w:val="000852BC"/>
    <w:rsid w:val="00094BC6"/>
    <w:rsid w:val="000C7C26"/>
    <w:rsid w:val="000D48AB"/>
    <w:rsid w:val="000F2EA7"/>
    <w:rsid w:val="000F5B30"/>
    <w:rsid w:val="00104566"/>
    <w:rsid w:val="00105FA6"/>
    <w:rsid w:val="0010667D"/>
    <w:rsid w:val="001106B9"/>
    <w:rsid w:val="00113B1D"/>
    <w:rsid w:val="001166FE"/>
    <w:rsid w:val="00117E4E"/>
    <w:rsid w:val="00133092"/>
    <w:rsid w:val="00136350"/>
    <w:rsid w:val="0014157F"/>
    <w:rsid w:val="0015181D"/>
    <w:rsid w:val="00175A9D"/>
    <w:rsid w:val="001C0A24"/>
    <w:rsid w:val="001C7A77"/>
    <w:rsid w:val="001E7A06"/>
    <w:rsid w:val="001F1E2F"/>
    <w:rsid w:val="00204633"/>
    <w:rsid w:val="00204D18"/>
    <w:rsid w:val="00216128"/>
    <w:rsid w:val="00220B38"/>
    <w:rsid w:val="00231642"/>
    <w:rsid w:val="00245AF6"/>
    <w:rsid w:val="0025102B"/>
    <w:rsid w:val="0027212B"/>
    <w:rsid w:val="00276624"/>
    <w:rsid w:val="00283CD1"/>
    <w:rsid w:val="00284396"/>
    <w:rsid w:val="002A0782"/>
    <w:rsid w:val="002A7CA9"/>
    <w:rsid w:val="002D0495"/>
    <w:rsid w:val="00303771"/>
    <w:rsid w:val="00376AB6"/>
    <w:rsid w:val="0037716C"/>
    <w:rsid w:val="003B3FF0"/>
    <w:rsid w:val="003D20FA"/>
    <w:rsid w:val="0040017E"/>
    <w:rsid w:val="0040185C"/>
    <w:rsid w:val="00414190"/>
    <w:rsid w:val="004229E2"/>
    <w:rsid w:val="00423F96"/>
    <w:rsid w:val="004360EA"/>
    <w:rsid w:val="00472A42"/>
    <w:rsid w:val="0047349E"/>
    <w:rsid w:val="004A0A6D"/>
    <w:rsid w:val="004A2B1A"/>
    <w:rsid w:val="004C23CD"/>
    <w:rsid w:val="004E0315"/>
    <w:rsid w:val="004E0C7E"/>
    <w:rsid w:val="004E4C72"/>
    <w:rsid w:val="004E732D"/>
    <w:rsid w:val="005338A5"/>
    <w:rsid w:val="005519A6"/>
    <w:rsid w:val="00556A77"/>
    <w:rsid w:val="005B1C70"/>
    <w:rsid w:val="005C3279"/>
    <w:rsid w:val="005E4BD3"/>
    <w:rsid w:val="005E5255"/>
    <w:rsid w:val="0060426A"/>
    <w:rsid w:val="00624970"/>
    <w:rsid w:val="006369F8"/>
    <w:rsid w:val="006428D2"/>
    <w:rsid w:val="0066763B"/>
    <w:rsid w:val="006768B0"/>
    <w:rsid w:val="00685033"/>
    <w:rsid w:val="0069178B"/>
    <w:rsid w:val="0069480E"/>
    <w:rsid w:val="006A0EAA"/>
    <w:rsid w:val="006B229B"/>
    <w:rsid w:val="006D2AC3"/>
    <w:rsid w:val="006E338F"/>
    <w:rsid w:val="00710F12"/>
    <w:rsid w:val="00714F54"/>
    <w:rsid w:val="0072107B"/>
    <w:rsid w:val="007436C7"/>
    <w:rsid w:val="00756946"/>
    <w:rsid w:val="00796BD2"/>
    <w:rsid w:val="007A0EC0"/>
    <w:rsid w:val="007B665F"/>
    <w:rsid w:val="007C048F"/>
    <w:rsid w:val="007C4090"/>
    <w:rsid w:val="007D586C"/>
    <w:rsid w:val="007F04BE"/>
    <w:rsid w:val="007F25DC"/>
    <w:rsid w:val="008033C4"/>
    <w:rsid w:val="008161D4"/>
    <w:rsid w:val="00821EEA"/>
    <w:rsid w:val="00825192"/>
    <w:rsid w:val="00835B1F"/>
    <w:rsid w:val="00844674"/>
    <w:rsid w:val="00845A44"/>
    <w:rsid w:val="00852222"/>
    <w:rsid w:val="00855B13"/>
    <w:rsid w:val="00855B97"/>
    <w:rsid w:val="00862616"/>
    <w:rsid w:val="00864978"/>
    <w:rsid w:val="00865305"/>
    <w:rsid w:val="0087421D"/>
    <w:rsid w:val="00876DEA"/>
    <w:rsid w:val="0088672D"/>
    <w:rsid w:val="008872FB"/>
    <w:rsid w:val="00894E4B"/>
    <w:rsid w:val="008C5D79"/>
    <w:rsid w:val="008C5E02"/>
    <w:rsid w:val="008D3514"/>
    <w:rsid w:val="008F6B2F"/>
    <w:rsid w:val="008F7F10"/>
    <w:rsid w:val="00906056"/>
    <w:rsid w:val="0091225E"/>
    <w:rsid w:val="00912975"/>
    <w:rsid w:val="00921C20"/>
    <w:rsid w:val="00925C4B"/>
    <w:rsid w:val="00961E2E"/>
    <w:rsid w:val="00966BBD"/>
    <w:rsid w:val="009813AD"/>
    <w:rsid w:val="009A2D09"/>
    <w:rsid w:val="009B22CE"/>
    <w:rsid w:val="009B59A8"/>
    <w:rsid w:val="009C5550"/>
    <w:rsid w:val="009D1466"/>
    <w:rsid w:val="009E6B1C"/>
    <w:rsid w:val="009F20DF"/>
    <w:rsid w:val="00A22CD7"/>
    <w:rsid w:val="00A27348"/>
    <w:rsid w:val="00A641D8"/>
    <w:rsid w:val="00A736BD"/>
    <w:rsid w:val="00A84796"/>
    <w:rsid w:val="00AA067F"/>
    <w:rsid w:val="00AB17E0"/>
    <w:rsid w:val="00AD1D15"/>
    <w:rsid w:val="00AE0653"/>
    <w:rsid w:val="00AF30B1"/>
    <w:rsid w:val="00B01713"/>
    <w:rsid w:val="00B5748F"/>
    <w:rsid w:val="00B5760A"/>
    <w:rsid w:val="00B61044"/>
    <w:rsid w:val="00B777CF"/>
    <w:rsid w:val="00B84B7A"/>
    <w:rsid w:val="00BB7456"/>
    <w:rsid w:val="00BD0800"/>
    <w:rsid w:val="00BD5B04"/>
    <w:rsid w:val="00BF6D93"/>
    <w:rsid w:val="00C06476"/>
    <w:rsid w:val="00C275CB"/>
    <w:rsid w:val="00C27682"/>
    <w:rsid w:val="00C4208D"/>
    <w:rsid w:val="00C710CC"/>
    <w:rsid w:val="00C83A7A"/>
    <w:rsid w:val="00C87D69"/>
    <w:rsid w:val="00C95720"/>
    <w:rsid w:val="00CA0E2E"/>
    <w:rsid w:val="00CC0A0B"/>
    <w:rsid w:val="00CC1368"/>
    <w:rsid w:val="00CC333B"/>
    <w:rsid w:val="00CD6EAC"/>
    <w:rsid w:val="00CF7225"/>
    <w:rsid w:val="00D0262E"/>
    <w:rsid w:val="00D0653E"/>
    <w:rsid w:val="00D108E6"/>
    <w:rsid w:val="00D40F77"/>
    <w:rsid w:val="00D45E77"/>
    <w:rsid w:val="00D50520"/>
    <w:rsid w:val="00D5471B"/>
    <w:rsid w:val="00D6517A"/>
    <w:rsid w:val="00D72F50"/>
    <w:rsid w:val="00D80064"/>
    <w:rsid w:val="00DB13E9"/>
    <w:rsid w:val="00DB2F1C"/>
    <w:rsid w:val="00DC62EA"/>
    <w:rsid w:val="00DF20BC"/>
    <w:rsid w:val="00DF485E"/>
    <w:rsid w:val="00DF4BDB"/>
    <w:rsid w:val="00E43E39"/>
    <w:rsid w:val="00E76A67"/>
    <w:rsid w:val="00E9167D"/>
    <w:rsid w:val="00E96823"/>
    <w:rsid w:val="00EB5A8D"/>
    <w:rsid w:val="00F06436"/>
    <w:rsid w:val="00F21AEA"/>
    <w:rsid w:val="00F3736C"/>
    <w:rsid w:val="00F47CFA"/>
    <w:rsid w:val="00F73950"/>
    <w:rsid w:val="00F96F84"/>
    <w:rsid w:val="00FA4AEF"/>
    <w:rsid w:val="00FA75E1"/>
    <w:rsid w:val="00FB5663"/>
    <w:rsid w:val="00FD2BD2"/>
    <w:rsid w:val="00FD677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8446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4467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E338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939E5-1C68-43D8-8396-AB127708E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22</Pages>
  <Words>6083</Words>
  <Characters>34675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158</cp:revision>
  <cp:lastPrinted>2010-01-28T02:51:00Z</cp:lastPrinted>
  <dcterms:created xsi:type="dcterms:W3CDTF">2009-11-26T09:22:00Z</dcterms:created>
  <dcterms:modified xsi:type="dcterms:W3CDTF">2010-01-28T03:09:00Z</dcterms:modified>
</cp:coreProperties>
</file>